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5957" w14:textId="17469978" w:rsidR="00ED7727" w:rsidRDefault="00ED7727" w:rsidP="00ED7727">
      <w:pPr>
        <w:spacing w:afterLines="50" w:after="156"/>
        <w:jc w:val="left"/>
        <w:rPr>
          <w:rFonts w:ascii="黑体" w:eastAsia="黑体" w:hAnsi="黑体"/>
          <w:b/>
          <w:bCs/>
          <w:color w:val="000000"/>
          <w:sz w:val="32"/>
          <w:szCs w:val="32"/>
        </w:rPr>
      </w:pPr>
      <w:r>
        <w:rPr>
          <w:rFonts w:ascii="黑体" w:eastAsia="黑体" w:hAnsi="黑体"/>
          <w:color w:val="000000"/>
          <w:sz w:val="32"/>
          <w:szCs w:val="32"/>
        </w:rPr>
        <w:t>附件</w:t>
      </w:r>
      <w:r>
        <w:rPr>
          <w:rFonts w:ascii="黑体" w:eastAsia="黑体" w:hAnsi="黑体" w:hint="eastAsia"/>
          <w:color w:val="000000"/>
          <w:sz w:val="32"/>
          <w:szCs w:val="32"/>
        </w:rPr>
        <w:t>1</w:t>
      </w:r>
      <w:r>
        <w:rPr>
          <w:rFonts w:ascii="黑体" w:eastAsia="黑体" w:hAnsi="黑体" w:hint="eastAsia"/>
          <w:b/>
          <w:bCs/>
          <w:color w:val="000000"/>
          <w:sz w:val="32"/>
          <w:szCs w:val="32"/>
        </w:rPr>
        <w:t xml:space="preserve">  </w:t>
      </w:r>
      <w:r>
        <w:rPr>
          <w:rFonts w:ascii="黑体" w:eastAsia="黑体" w:hAnsi="黑体"/>
          <w:b/>
          <w:bCs/>
          <w:color w:val="000000"/>
          <w:sz w:val="32"/>
          <w:szCs w:val="32"/>
        </w:rPr>
        <w:t xml:space="preserve">  </w:t>
      </w:r>
      <w:r>
        <w:rPr>
          <w:rFonts w:ascii="黑体" w:eastAsia="黑体" w:hAnsi="黑体" w:hint="eastAsia"/>
          <w:b/>
          <w:bCs/>
          <w:color w:val="000000"/>
          <w:sz w:val="32"/>
          <w:szCs w:val="32"/>
        </w:rPr>
        <w:t xml:space="preserve">   </w:t>
      </w:r>
      <w:r>
        <w:rPr>
          <w:b/>
          <w:sz w:val="44"/>
          <w:szCs w:val="44"/>
        </w:rPr>
        <w:t>医疗机构放射性职业病危害专项治理工作技术评估表</w:t>
      </w:r>
    </w:p>
    <w:p w14:paraId="0B8332D4" w14:textId="77777777" w:rsidR="00ED7727" w:rsidRDefault="00ED7727" w:rsidP="00ED7727">
      <w:pPr>
        <w:widowControl/>
        <w:adjustRightInd w:val="0"/>
        <w:snapToGrid w:val="0"/>
        <w:jc w:val="left"/>
        <w:rPr>
          <w:rFonts w:ascii="仿宋" w:eastAsia="仿宋" w:hAnsi="仿宋"/>
          <w:bCs/>
          <w:color w:val="000000"/>
          <w:sz w:val="28"/>
          <w:szCs w:val="28"/>
          <w:u w:val="single"/>
        </w:rPr>
      </w:pPr>
      <w:r>
        <w:rPr>
          <w:rFonts w:ascii="仿宋" w:eastAsia="仿宋" w:hAnsi="仿宋" w:hint="eastAsia"/>
          <w:bCs/>
          <w:color w:val="000000"/>
          <w:sz w:val="28"/>
          <w:szCs w:val="28"/>
        </w:rPr>
        <w:t>医疗机构名称：</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医疗机构地址：</w:t>
      </w:r>
      <w:r>
        <w:rPr>
          <w:rFonts w:ascii="仿宋" w:eastAsia="仿宋" w:hAnsi="仿宋" w:hint="eastAsia"/>
          <w:bCs/>
          <w:color w:val="000000"/>
          <w:sz w:val="28"/>
          <w:szCs w:val="28"/>
          <w:u w:val="single"/>
        </w:rPr>
        <w:t xml:space="preserve">                                  </w:t>
      </w:r>
    </w:p>
    <w:p w14:paraId="4341A8C9" w14:textId="77777777" w:rsidR="00ED7727" w:rsidRDefault="00ED7727" w:rsidP="00ED7727">
      <w:pPr>
        <w:widowControl/>
        <w:adjustRightInd w:val="0"/>
        <w:snapToGrid w:val="0"/>
        <w:jc w:val="left"/>
        <w:rPr>
          <w:rFonts w:ascii="仿宋" w:eastAsia="仿宋" w:hAnsi="仿宋"/>
          <w:bCs/>
          <w:color w:val="000000"/>
          <w:sz w:val="28"/>
          <w:szCs w:val="28"/>
        </w:rPr>
      </w:pPr>
      <w:r>
        <w:rPr>
          <w:rFonts w:ascii="仿宋" w:eastAsia="仿宋" w:hAnsi="仿宋" w:hint="eastAsia"/>
          <w:bCs/>
          <w:color w:val="000000"/>
          <w:sz w:val="28"/>
          <w:szCs w:val="28"/>
        </w:rPr>
        <w:t>医疗机构联系人：</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联系电话：</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抽查机构：</w:t>
      </w:r>
      <w:r>
        <w:rPr>
          <w:rFonts w:ascii="仿宋" w:eastAsia="仿宋" w:hAnsi="仿宋" w:hint="eastAsia"/>
          <w:bCs/>
          <w:color w:val="000000"/>
          <w:sz w:val="28"/>
          <w:szCs w:val="28"/>
          <w:u w:val="single"/>
        </w:rPr>
        <w:t xml:space="preserve">                    </w:t>
      </w:r>
    </w:p>
    <w:p w14:paraId="48F50295" w14:textId="77777777" w:rsidR="00ED7727" w:rsidRDefault="00ED7727" w:rsidP="00ED7727">
      <w:pPr>
        <w:widowControl/>
        <w:adjustRightInd w:val="0"/>
        <w:snapToGrid w:val="0"/>
        <w:jc w:val="left"/>
        <w:rPr>
          <w:rFonts w:ascii="仿宋" w:eastAsia="仿宋" w:hAnsi="仿宋"/>
          <w:bCs/>
          <w:color w:val="000000"/>
          <w:sz w:val="28"/>
          <w:szCs w:val="28"/>
        </w:rPr>
      </w:pPr>
      <w:r>
        <w:rPr>
          <w:rFonts w:ascii="仿宋" w:eastAsia="仿宋" w:hAnsi="仿宋" w:hint="eastAsia"/>
          <w:bCs/>
          <w:color w:val="000000"/>
          <w:sz w:val="28"/>
          <w:szCs w:val="28"/>
        </w:rPr>
        <w:t>放射诊疗类型：X射线影像诊断□</w:t>
      </w:r>
      <w:r>
        <w:rPr>
          <w:rFonts w:ascii="仿宋" w:eastAsia="仿宋" w:hAnsi="仿宋"/>
          <w:bCs/>
          <w:color w:val="000000"/>
          <w:sz w:val="28"/>
          <w:szCs w:val="28"/>
        </w:rPr>
        <w:t xml:space="preserve"> </w:t>
      </w:r>
      <w:r>
        <w:rPr>
          <w:rFonts w:ascii="仿宋" w:eastAsia="仿宋" w:hAnsi="仿宋" w:hint="eastAsia"/>
          <w:bCs/>
          <w:color w:val="000000"/>
          <w:sz w:val="28"/>
          <w:szCs w:val="28"/>
        </w:rPr>
        <w:t>介入放射学□</w:t>
      </w:r>
      <w:r>
        <w:rPr>
          <w:rFonts w:ascii="仿宋" w:eastAsia="仿宋" w:hAnsi="仿宋"/>
          <w:bCs/>
          <w:color w:val="000000"/>
          <w:sz w:val="28"/>
          <w:szCs w:val="28"/>
        </w:rPr>
        <w:t xml:space="preserve"> </w:t>
      </w:r>
      <w:r>
        <w:rPr>
          <w:rFonts w:ascii="仿宋" w:eastAsia="仿宋" w:hAnsi="仿宋" w:hint="eastAsia"/>
          <w:bCs/>
          <w:color w:val="000000"/>
          <w:sz w:val="28"/>
          <w:szCs w:val="28"/>
        </w:rPr>
        <w:t>放射治疗□</w:t>
      </w:r>
      <w:r>
        <w:rPr>
          <w:rFonts w:ascii="仿宋" w:eastAsia="仿宋" w:hAnsi="仿宋"/>
          <w:bCs/>
          <w:color w:val="000000"/>
          <w:sz w:val="28"/>
          <w:szCs w:val="28"/>
        </w:rPr>
        <w:t xml:space="preserve"> </w:t>
      </w:r>
      <w:r>
        <w:rPr>
          <w:rFonts w:ascii="仿宋" w:eastAsia="仿宋" w:hAnsi="仿宋" w:hint="eastAsia"/>
          <w:bCs/>
          <w:color w:val="000000"/>
          <w:sz w:val="28"/>
          <w:szCs w:val="28"/>
        </w:rPr>
        <w:t>核医学□</w:t>
      </w:r>
    </w:p>
    <w:p w14:paraId="7A70E69E" w14:textId="77777777" w:rsidR="00ED7727" w:rsidRDefault="00ED7727" w:rsidP="00ED7727">
      <w:pPr>
        <w:widowControl/>
        <w:adjustRightInd w:val="0"/>
        <w:snapToGrid w:val="0"/>
        <w:jc w:val="left"/>
        <w:rPr>
          <w:rFonts w:ascii="仿宋" w:eastAsia="仿宋" w:hAnsi="仿宋" w:hint="eastAsia"/>
          <w:bCs/>
          <w:color w:val="000000"/>
          <w:sz w:val="18"/>
          <w:szCs w:val="18"/>
        </w:rPr>
      </w:pPr>
      <w:r>
        <w:rPr>
          <w:rFonts w:ascii="仿宋" w:eastAsia="仿宋" w:hAnsi="仿宋"/>
          <w:bCs/>
          <w:color w:val="000000"/>
          <w:sz w:val="28"/>
          <w:szCs w:val="28"/>
        </w:rPr>
        <w:t>抽查设备类型：</w:t>
      </w:r>
      <w:r>
        <w:rPr>
          <w:rFonts w:ascii="仿宋" w:eastAsia="仿宋" w:hAnsi="仿宋" w:hint="eastAsia"/>
          <w:bCs/>
          <w:color w:val="000000"/>
          <w:sz w:val="18"/>
          <w:szCs w:val="18"/>
        </w:rPr>
        <w:t xml:space="preserve">CT□ X射线摄影设备（DR□、CR□）透视机□ 乳腺摄影设备□（乳腺DR□、乳腺CR□ </w:t>
      </w:r>
      <w:proofErr w:type="gramStart"/>
      <w:r>
        <w:rPr>
          <w:rFonts w:ascii="仿宋" w:eastAsia="仿宋" w:hAnsi="仿宋" w:hint="eastAsia"/>
          <w:bCs/>
          <w:color w:val="000000"/>
          <w:sz w:val="18"/>
          <w:szCs w:val="18"/>
        </w:rPr>
        <w:t>乳腺屏片</w:t>
      </w:r>
      <w:proofErr w:type="gramEnd"/>
      <w:r>
        <w:rPr>
          <w:rFonts w:ascii="仿宋" w:eastAsia="仿宋" w:hAnsi="仿宋" w:hint="eastAsia"/>
          <w:bCs/>
          <w:color w:val="000000"/>
          <w:sz w:val="18"/>
          <w:szCs w:val="18"/>
        </w:rPr>
        <w:t xml:space="preserve">□）牙科X射线设备□（口内牙片机□ 全景牙科机□ </w:t>
      </w:r>
    </w:p>
    <w:p w14:paraId="584C2918" w14:textId="77777777" w:rsidR="00ED7727" w:rsidRDefault="00ED7727" w:rsidP="00ED7727">
      <w:pPr>
        <w:widowControl/>
        <w:adjustRightInd w:val="0"/>
        <w:snapToGrid w:val="0"/>
        <w:jc w:val="left"/>
        <w:rPr>
          <w:rFonts w:ascii="仿宋" w:eastAsia="仿宋" w:hAnsi="仿宋"/>
          <w:bCs/>
          <w:color w:val="000000"/>
          <w:sz w:val="18"/>
          <w:szCs w:val="18"/>
        </w:rPr>
      </w:pPr>
      <w:r>
        <w:rPr>
          <w:rFonts w:ascii="仿宋" w:eastAsia="仿宋" w:hAnsi="仿宋" w:hint="eastAsia"/>
          <w:bCs/>
          <w:color w:val="000000"/>
          <w:sz w:val="18"/>
          <w:szCs w:val="18"/>
        </w:rPr>
        <w:t xml:space="preserve">口腔CBCT□）介入设备□（DSA□、其他□） 医用电子加速器□ 伽玛刀□ γ源后装治疗机□ </w:t>
      </w:r>
      <w:proofErr w:type="gramStart"/>
      <w:r>
        <w:rPr>
          <w:rFonts w:ascii="仿宋" w:eastAsia="仿宋" w:hAnsi="仿宋" w:hint="eastAsia"/>
          <w:bCs/>
          <w:color w:val="000000"/>
          <w:sz w:val="18"/>
          <w:szCs w:val="18"/>
        </w:rPr>
        <w:t>射波刀</w:t>
      </w:r>
      <w:proofErr w:type="gramEnd"/>
      <w:r>
        <w:rPr>
          <w:rFonts w:ascii="仿宋" w:eastAsia="仿宋" w:hAnsi="仿宋" w:hint="eastAsia"/>
          <w:bCs/>
          <w:color w:val="000000"/>
          <w:sz w:val="18"/>
          <w:szCs w:val="18"/>
        </w:rPr>
        <w:t>□ TOMO□ PET/CT□ SPECT/CT□ 核医学工作场所□</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0"/>
        <w:gridCol w:w="1419"/>
        <w:gridCol w:w="346"/>
        <w:gridCol w:w="1768"/>
        <w:gridCol w:w="7228"/>
        <w:gridCol w:w="1634"/>
      </w:tblGrid>
      <w:tr w:rsidR="00ED7727" w14:paraId="3047348A" w14:textId="77777777" w:rsidTr="005C44FA">
        <w:trPr>
          <w:trHeight w:val="634"/>
          <w:tblHeader/>
          <w:jc w:val="center"/>
        </w:trPr>
        <w:tc>
          <w:tcPr>
            <w:tcW w:w="562" w:type="pct"/>
            <w:tcBorders>
              <w:top w:val="single" w:sz="4" w:space="0" w:color="auto"/>
              <w:left w:val="single" w:sz="4" w:space="0" w:color="auto"/>
              <w:bottom w:val="single" w:sz="4" w:space="0" w:color="auto"/>
              <w:right w:val="single" w:sz="4" w:space="0" w:color="auto"/>
            </w:tcBorders>
            <w:vAlign w:val="center"/>
          </w:tcPr>
          <w:p w14:paraId="7CD1548F" w14:textId="77777777" w:rsidR="00ED7727" w:rsidRDefault="00ED7727" w:rsidP="005C44FA">
            <w:pPr>
              <w:adjustRightInd w:val="0"/>
              <w:snapToGrid w:val="0"/>
              <w:spacing w:line="300" w:lineRule="atLeast"/>
              <w:jc w:val="center"/>
              <w:rPr>
                <w:rFonts w:ascii="黑体" w:eastAsia="黑体" w:hAnsi="黑体"/>
                <w:b/>
                <w:bCs/>
                <w:sz w:val="22"/>
                <w:szCs w:val="21"/>
              </w:rPr>
            </w:pPr>
            <w:r>
              <w:rPr>
                <w:rFonts w:ascii="黑体" w:eastAsia="黑体" w:hAnsi="黑体" w:hint="eastAsia"/>
                <w:b/>
                <w:bCs/>
                <w:sz w:val="22"/>
                <w:szCs w:val="21"/>
              </w:rPr>
              <w:t>指标分类</w:t>
            </w:r>
          </w:p>
        </w:tc>
        <w:tc>
          <w:tcPr>
            <w:tcW w:w="1265" w:type="pct"/>
            <w:gridSpan w:val="3"/>
            <w:tcBorders>
              <w:top w:val="single" w:sz="4" w:space="0" w:color="auto"/>
              <w:left w:val="single" w:sz="4" w:space="0" w:color="auto"/>
              <w:bottom w:val="single" w:sz="4" w:space="0" w:color="auto"/>
              <w:right w:val="single" w:sz="4" w:space="0" w:color="auto"/>
            </w:tcBorders>
            <w:vAlign w:val="center"/>
          </w:tcPr>
          <w:p w14:paraId="05A5DFCC" w14:textId="77777777" w:rsidR="00ED7727" w:rsidRDefault="00ED7727" w:rsidP="005C44FA">
            <w:pPr>
              <w:autoSpaceDE w:val="0"/>
              <w:adjustRightInd w:val="0"/>
              <w:snapToGrid w:val="0"/>
              <w:spacing w:line="300" w:lineRule="atLeast"/>
              <w:jc w:val="center"/>
              <w:rPr>
                <w:rFonts w:ascii="黑体" w:eastAsia="黑体" w:hAnsi="黑体"/>
                <w:b/>
                <w:bCs/>
                <w:sz w:val="22"/>
                <w:szCs w:val="21"/>
              </w:rPr>
            </w:pPr>
            <w:r>
              <w:rPr>
                <w:rFonts w:ascii="黑体" w:eastAsia="黑体" w:hAnsi="黑体" w:hint="eastAsia"/>
                <w:b/>
                <w:bCs/>
                <w:sz w:val="22"/>
                <w:szCs w:val="21"/>
              </w:rPr>
              <w:t>检查指标</w:t>
            </w:r>
          </w:p>
        </w:tc>
        <w:tc>
          <w:tcPr>
            <w:tcW w:w="2588" w:type="pct"/>
            <w:tcBorders>
              <w:top w:val="single" w:sz="4" w:space="0" w:color="auto"/>
              <w:left w:val="single" w:sz="4" w:space="0" w:color="auto"/>
              <w:bottom w:val="single" w:sz="4" w:space="0" w:color="auto"/>
              <w:right w:val="single" w:sz="4" w:space="0" w:color="auto"/>
            </w:tcBorders>
            <w:vAlign w:val="center"/>
          </w:tcPr>
          <w:p w14:paraId="478753AD" w14:textId="77777777" w:rsidR="00ED7727" w:rsidRDefault="00ED7727" w:rsidP="005C44FA">
            <w:pPr>
              <w:adjustRightInd w:val="0"/>
              <w:snapToGrid w:val="0"/>
              <w:spacing w:line="300" w:lineRule="atLeast"/>
              <w:jc w:val="center"/>
              <w:rPr>
                <w:rFonts w:ascii="黑体" w:eastAsia="黑体" w:hAnsi="黑体"/>
                <w:b/>
                <w:sz w:val="22"/>
                <w:szCs w:val="21"/>
              </w:rPr>
            </w:pPr>
            <w:r>
              <w:rPr>
                <w:rFonts w:ascii="黑体" w:eastAsia="黑体" w:hAnsi="黑体" w:hint="eastAsia"/>
                <w:b/>
                <w:sz w:val="22"/>
                <w:szCs w:val="21"/>
              </w:rPr>
              <w:t>检查方法</w:t>
            </w:r>
          </w:p>
        </w:tc>
        <w:tc>
          <w:tcPr>
            <w:tcW w:w="585" w:type="pct"/>
            <w:tcBorders>
              <w:top w:val="single" w:sz="4" w:space="0" w:color="auto"/>
              <w:left w:val="single" w:sz="4" w:space="0" w:color="auto"/>
              <w:bottom w:val="single" w:sz="4" w:space="0" w:color="auto"/>
              <w:right w:val="single" w:sz="4" w:space="0" w:color="auto"/>
            </w:tcBorders>
            <w:vAlign w:val="center"/>
          </w:tcPr>
          <w:p w14:paraId="2DA1E106" w14:textId="77777777" w:rsidR="00ED7727" w:rsidRDefault="00ED7727" w:rsidP="005C44FA">
            <w:pPr>
              <w:adjustRightInd w:val="0"/>
              <w:snapToGrid w:val="0"/>
              <w:spacing w:line="300" w:lineRule="atLeast"/>
              <w:jc w:val="center"/>
              <w:rPr>
                <w:rFonts w:ascii="黑体" w:eastAsia="黑体" w:hAnsi="黑体"/>
                <w:b/>
                <w:sz w:val="22"/>
                <w:szCs w:val="21"/>
              </w:rPr>
            </w:pPr>
            <w:r>
              <w:rPr>
                <w:rFonts w:ascii="黑体" w:eastAsia="黑体" w:hAnsi="黑体" w:hint="eastAsia"/>
                <w:b/>
                <w:sz w:val="22"/>
                <w:szCs w:val="21"/>
              </w:rPr>
              <w:t>存在问题</w:t>
            </w:r>
          </w:p>
          <w:p w14:paraId="36428077" w14:textId="77777777" w:rsidR="00ED7727" w:rsidRDefault="00ED7727" w:rsidP="005C44FA">
            <w:pPr>
              <w:adjustRightInd w:val="0"/>
              <w:snapToGrid w:val="0"/>
              <w:spacing w:line="300" w:lineRule="atLeast"/>
              <w:jc w:val="center"/>
              <w:rPr>
                <w:rFonts w:ascii="黑体" w:eastAsia="黑体" w:hAnsi="黑体"/>
                <w:b/>
                <w:sz w:val="22"/>
                <w:szCs w:val="21"/>
              </w:rPr>
            </w:pPr>
            <w:r>
              <w:rPr>
                <w:rFonts w:ascii="黑体" w:eastAsia="黑体" w:hAnsi="黑体" w:hint="eastAsia"/>
                <w:b/>
                <w:sz w:val="22"/>
                <w:szCs w:val="21"/>
              </w:rPr>
              <w:t>/情况说明</w:t>
            </w:r>
          </w:p>
        </w:tc>
      </w:tr>
      <w:tr w:rsidR="00ED7727" w14:paraId="19C5E746" w14:textId="77777777" w:rsidTr="005C44FA">
        <w:trPr>
          <w:trHeight w:val="260"/>
          <w:jc w:val="center"/>
        </w:trPr>
        <w:tc>
          <w:tcPr>
            <w:tcW w:w="562" w:type="pct"/>
            <w:vMerge w:val="restart"/>
            <w:tcBorders>
              <w:top w:val="single" w:sz="4" w:space="0" w:color="auto"/>
            </w:tcBorders>
            <w:vAlign w:val="center"/>
          </w:tcPr>
          <w:p w14:paraId="36B76DC5" w14:textId="77777777" w:rsidR="00ED7727" w:rsidRDefault="00ED7727" w:rsidP="005C44FA">
            <w:pPr>
              <w:pStyle w:val="a4"/>
              <w:numPr>
                <w:ilvl w:val="0"/>
                <w:numId w:val="1"/>
              </w:numPr>
              <w:adjustRightInd w:val="0"/>
              <w:snapToGrid w:val="0"/>
              <w:spacing w:line="240" w:lineRule="exact"/>
              <w:ind w:firstLineChars="0"/>
              <w:jc w:val="center"/>
              <w:rPr>
                <w:rFonts w:ascii="仿宋" w:eastAsia="仿宋" w:hAnsi="仿宋"/>
                <w:szCs w:val="21"/>
              </w:rPr>
            </w:pPr>
          </w:p>
          <w:p w14:paraId="35FAFE07" w14:textId="77777777" w:rsidR="00ED7727" w:rsidRDefault="00ED7727" w:rsidP="005C44FA">
            <w:pPr>
              <w:adjustRightInd w:val="0"/>
              <w:snapToGrid w:val="0"/>
              <w:spacing w:line="240" w:lineRule="exact"/>
              <w:jc w:val="center"/>
              <w:rPr>
                <w:rFonts w:ascii="仿宋" w:eastAsia="仿宋" w:hAnsi="仿宋"/>
                <w:szCs w:val="21"/>
              </w:rPr>
            </w:pPr>
            <w:r>
              <w:rPr>
                <w:rFonts w:ascii="仿宋" w:eastAsia="仿宋" w:hAnsi="仿宋" w:hint="eastAsia"/>
                <w:szCs w:val="21"/>
              </w:rPr>
              <w:t>检测实施情况</w:t>
            </w:r>
          </w:p>
        </w:tc>
        <w:tc>
          <w:tcPr>
            <w:tcW w:w="1265" w:type="pct"/>
            <w:gridSpan w:val="3"/>
            <w:tcBorders>
              <w:top w:val="single" w:sz="4" w:space="0" w:color="auto"/>
            </w:tcBorders>
            <w:vAlign w:val="center"/>
          </w:tcPr>
          <w:p w14:paraId="78F015C0"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（1）是否委托有资质的放射卫生技术服务机构开展验收检测和状态检测。</w:t>
            </w:r>
          </w:p>
        </w:tc>
        <w:tc>
          <w:tcPr>
            <w:tcW w:w="2588" w:type="pct"/>
            <w:tcBorders>
              <w:top w:val="single" w:sz="4" w:space="0" w:color="auto"/>
            </w:tcBorders>
            <w:vAlign w:val="center"/>
          </w:tcPr>
          <w:p w14:paraId="2D7F6455"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（1）查看委托的技术服务机构资质证书业务范围及副本项目是否包含医疗机构开展的放射诊疗技术类型，是否在有效期内；</w:t>
            </w:r>
          </w:p>
          <w:p w14:paraId="0B38D4D8"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（2）对照《放射诊疗许可证》副本中的设备清单，查看验收检测报告和2023年状态检测报告。</w:t>
            </w:r>
          </w:p>
        </w:tc>
        <w:tc>
          <w:tcPr>
            <w:tcW w:w="585" w:type="pct"/>
            <w:tcBorders>
              <w:top w:val="single" w:sz="4" w:space="0" w:color="auto"/>
            </w:tcBorders>
            <w:vAlign w:val="center"/>
          </w:tcPr>
          <w:p w14:paraId="1E4A0C48" w14:textId="77777777" w:rsidR="00ED7727" w:rsidRDefault="00ED7727" w:rsidP="005C44FA">
            <w:pPr>
              <w:adjustRightInd w:val="0"/>
              <w:snapToGrid w:val="0"/>
              <w:spacing w:line="300" w:lineRule="atLeast"/>
              <w:rPr>
                <w:rFonts w:ascii="仿宋" w:eastAsia="仿宋" w:hAnsi="仿宋"/>
                <w:szCs w:val="21"/>
              </w:rPr>
            </w:pPr>
          </w:p>
        </w:tc>
      </w:tr>
      <w:tr w:rsidR="00ED7727" w14:paraId="0C28F8F5" w14:textId="77777777" w:rsidTr="005C44FA">
        <w:trPr>
          <w:trHeight w:val="459"/>
          <w:jc w:val="center"/>
        </w:trPr>
        <w:tc>
          <w:tcPr>
            <w:tcW w:w="562" w:type="pct"/>
            <w:vMerge/>
            <w:vAlign w:val="center"/>
          </w:tcPr>
          <w:p w14:paraId="584615FC" w14:textId="77777777" w:rsidR="00ED7727" w:rsidRDefault="00ED7727" w:rsidP="005C44FA">
            <w:pPr>
              <w:pStyle w:val="a4"/>
              <w:numPr>
                <w:ilvl w:val="0"/>
                <w:numId w:val="1"/>
              </w:numPr>
              <w:adjustRightInd w:val="0"/>
              <w:snapToGrid w:val="0"/>
              <w:spacing w:line="240" w:lineRule="exact"/>
              <w:ind w:firstLineChars="0"/>
              <w:rPr>
                <w:rFonts w:ascii="仿宋" w:eastAsia="仿宋" w:hAnsi="仿宋"/>
                <w:szCs w:val="21"/>
              </w:rPr>
            </w:pPr>
          </w:p>
        </w:tc>
        <w:tc>
          <w:tcPr>
            <w:tcW w:w="1265" w:type="pct"/>
            <w:gridSpan w:val="3"/>
            <w:tcBorders>
              <w:top w:val="single" w:sz="4" w:space="0" w:color="auto"/>
            </w:tcBorders>
            <w:vAlign w:val="center"/>
          </w:tcPr>
          <w:p w14:paraId="13C64F2C"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（2）是否开展稳定性检测。</w:t>
            </w:r>
          </w:p>
        </w:tc>
        <w:tc>
          <w:tcPr>
            <w:tcW w:w="2588" w:type="pct"/>
            <w:tcBorders>
              <w:top w:val="single" w:sz="4" w:space="0" w:color="auto"/>
            </w:tcBorders>
            <w:vAlign w:val="center"/>
          </w:tcPr>
          <w:p w14:paraId="39D810AB"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抽检每种类型放射诊疗设备的一台查看稳定性检测记录。</w:t>
            </w:r>
          </w:p>
        </w:tc>
        <w:tc>
          <w:tcPr>
            <w:tcW w:w="585" w:type="pct"/>
            <w:tcBorders>
              <w:top w:val="single" w:sz="4" w:space="0" w:color="auto"/>
            </w:tcBorders>
            <w:vAlign w:val="center"/>
          </w:tcPr>
          <w:p w14:paraId="3104471D" w14:textId="77777777" w:rsidR="00ED7727" w:rsidRDefault="00ED7727" w:rsidP="005C44FA">
            <w:pPr>
              <w:adjustRightInd w:val="0"/>
              <w:snapToGrid w:val="0"/>
              <w:spacing w:line="300" w:lineRule="atLeast"/>
              <w:rPr>
                <w:rFonts w:ascii="仿宋" w:eastAsia="仿宋" w:hAnsi="仿宋"/>
                <w:szCs w:val="21"/>
              </w:rPr>
            </w:pPr>
          </w:p>
        </w:tc>
      </w:tr>
      <w:tr w:rsidR="00ED7727" w14:paraId="6EC97D81" w14:textId="77777777" w:rsidTr="005C44FA">
        <w:trPr>
          <w:trHeight w:val="20"/>
          <w:jc w:val="center"/>
        </w:trPr>
        <w:tc>
          <w:tcPr>
            <w:tcW w:w="562" w:type="pct"/>
            <w:vMerge w:val="restart"/>
            <w:vAlign w:val="center"/>
          </w:tcPr>
          <w:p w14:paraId="1AE3852E" w14:textId="77777777" w:rsidR="00ED7727" w:rsidRDefault="00ED7727" w:rsidP="005C44FA">
            <w:pPr>
              <w:adjustRightInd w:val="0"/>
              <w:snapToGrid w:val="0"/>
              <w:spacing w:line="240" w:lineRule="exact"/>
              <w:jc w:val="center"/>
              <w:rPr>
                <w:rFonts w:ascii="仿宋" w:eastAsia="仿宋" w:hAnsi="仿宋"/>
                <w:szCs w:val="21"/>
              </w:rPr>
            </w:pPr>
            <w:r>
              <w:rPr>
                <w:rFonts w:ascii="仿宋" w:eastAsia="仿宋" w:hAnsi="仿宋" w:hint="eastAsia"/>
                <w:szCs w:val="21"/>
              </w:rPr>
              <w:t>（二）</w:t>
            </w:r>
          </w:p>
          <w:p w14:paraId="2578F5B4" w14:textId="77777777" w:rsidR="00ED7727" w:rsidRDefault="00ED7727" w:rsidP="005C44FA">
            <w:pPr>
              <w:adjustRightInd w:val="0"/>
              <w:snapToGrid w:val="0"/>
              <w:spacing w:line="240" w:lineRule="exact"/>
              <w:jc w:val="center"/>
              <w:rPr>
                <w:rFonts w:ascii="仿宋" w:eastAsia="仿宋" w:hAnsi="仿宋"/>
                <w:szCs w:val="21"/>
              </w:rPr>
            </w:pPr>
            <w:r>
              <w:rPr>
                <w:rFonts w:ascii="仿宋" w:eastAsia="仿宋" w:hAnsi="仿宋" w:hint="eastAsia"/>
                <w:szCs w:val="21"/>
              </w:rPr>
              <w:t>检测报告（每种类型放射诊疗设备抽查一台设备的质控和场所检测报告）</w:t>
            </w:r>
          </w:p>
        </w:tc>
        <w:tc>
          <w:tcPr>
            <w:tcW w:w="1265" w:type="pct"/>
            <w:gridSpan w:val="3"/>
            <w:vAlign w:val="center"/>
          </w:tcPr>
          <w:p w14:paraId="2C76B283"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szCs w:val="21"/>
              </w:rPr>
              <w:t>（</w:t>
            </w:r>
            <w:r>
              <w:rPr>
                <w:rFonts w:ascii="仿宋" w:eastAsia="仿宋" w:hAnsi="仿宋" w:hint="eastAsia"/>
                <w:szCs w:val="21"/>
              </w:rPr>
              <w:t>1</w:t>
            </w:r>
            <w:r>
              <w:rPr>
                <w:rFonts w:ascii="仿宋" w:eastAsia="仿宋" w:hAnsi="仿宋"/>
                <w:szCs w:val="21"/>
              </w:rPr>
              <w:t>）检测报告设备和场所信息是否</w:t>
            </w:r>
            <w:r>
              <w:rPr>
                <w:rFonts w:ascii="仿宋" w:eastAsia="仿宋" w:hAnsi="仿宋" w:hint="eastAsia"/>
                <w:szCs w:val="21"/>
              </w:rPr>
              <w:t>属实。</w:t>
            </w:r>
          </w:p>
        </w:tc>
        <w:tc>
          <w:tcPr>
            <w:tcW w:w="2588" w:type="pct"/>
            <w:vAlign w:val="center"/>
          </w:tcPr>
          <w:p w14:paraId="60AB274D"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szCs w:val="21"/>
              </w:rPr>
              <w:t>查看检测报告中设备（设备类型、名称、型号、编号、参数）和场所（机房位置与周围环境）相关信息是否与现场一致。</w:t>
            </w:r>
          </w:p>
        </w:tc>
        <w:tc>
          <w:tcPr>
            <w:tcW w:w="585" w:type="pct"/>
            <w:vAlign w:val="center"/>
          </w:tcPr>
          <w:p w14:paraId="210F9B67" w14:textId="77777777" w:rsidR="00ED7727" w:rsidRDefault="00ED7727" w:rsidP="005C44FA">
            <w:pPr>
              <w:adjustRightInd w:val="0"/>
              <w:snapToGrid w:val="0"/>
              <w:spacing w:line="300" w:lineRule="atLeast"/>
              <w:rPr>
                <w:rFonts w:ascii="仿宋" w:eastAsia="仿宋" w:hAnsi="仿宋"/>
                <w:szCs w:val="21"/>
              </w:rPr>
            </w:pPr>
          </w:p>
        </w:tc>
      </w:tr>
      <w:tr w:rsidR="00ED7727" w14:paraId="455B64C9" w14:textId="77777777" w:rsidTr="005C44FA">
        <w:trPr>
          <w:trHeight w:val="435"/>
          <w:jc w:val="center"/>
        </w:trPr>
        <w:tc>
          <w:tcPr>
            <w:tcW w:w="562" w:type="pct"/>
            <w:vMerge/>
            <w:vAlign w:val="center"/>
          </w:tcPr>
          <w:p w14:paraId="42E0BBD1" w14:textId="77777777" w:rsidR="00ED7727" w:rsidRDefault="00ED7727" w:rsidP="005C44FA">
            <w:pPr>
              <w:adjustRightInd w:val="0"/>
              <w:snapToGrid w:val="0"/>
              <w:spacing w:line="240" w:lineRule="exact"/>
              <w:rPr>
                <w:rFonts w:ascii="仿宋" w:eastAsia="仿宋" w:hAnsi="仿宋"/>
                <w:szCs w:val="21"/>
              </w:rPr>
            </w:pPr>
          </w:p>
        </w:tc>
        <w:tc>
          <w:tcPr>
            <w:tcW w:w="1265" w:type="pct"/>
            <w:gridSpan w:val="3"/>
            <w:vAlign w:val="center"/>
          </w:tcPr>
          <w:p w14:paraId="429227CD"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（2）检测依据是否正确。</w:t>
            </w:r>
          </w:p>
        </w:tc>
        <w:tc>
          <w:tcPr>
            <w:tcW w:w="2588" w:type="pct"/>
            <w:vAlign w:val="center"/>
          </w:tcPr>
          <w:p w14:paraId="7C0DCC5E"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引用标准是否正确，是否为现行有效标准。</w:t>
            </w:r>
          </w:p>
        </w:tc>
        <w:tc>
          <w:tcPr>
            <w:tcW w:w="585" w:type="pct"/>
            <w:vAlign w:val="center"/>
          </w:tcPr>
          <w:p w14:paraId="38663DBE" w14:textId="77777777" w:rsidR="00ED7727" w:rsidRDefault="00ED7727" w:rsidP="005C44FA">
            <w:pPr>
              <w:adjustRightInd w:val="0"/>
              <w:snapToGrid w:val="0"/>
              <w:spacing w:line="300" w:lineRule="atLeast"/>
              <w:rPr>
                <w:rFonts w:ascii="仿宋" w:eastAsia="仿宋" w:hAnsi="仿宋"/>
                <w:szCs w:val="21"/>
              </w:rPr>
            </w:pPr>
          </w:p>
        </w:tc>
      </w:tr>
      <w:tr w:rsidR="00ED7727" w14:paraId="74316D6A" w14:textId="77777777" w:rsidTr="005C44FA">
        <w:trPr>
          <w:trHeight w:val="1074"/>
          <w:jc w:val="center"/>
        </w:trPr>
        <w:tc>
          <w:tcPr>
            <w:tcW w:w="562" w:type="pct"/>
            <w:vMerge/>
            <w:vAlign w:val="center"/>
          </w:tcPr>
          <w:p w14:paraId="5E3646CA" w14:textId="77777777" w:rsidR="00ED7727" w:rsidRDefault="00ED7727" w:rsidP="005C44FA">
            <w:pPr>
              <w:adjustRightInd w:val="0"/>
              <w:snapToGrid w:val="0"/>
              <w:spacing w:line="240" w:lineRule="exact"/>
              <w:rPr>
                <w:rFonts w:ascii="仿宋" w:eastAsia="仿宋" w:hAnsi="仿宋"/>
                <w:szCs w:val="21"/>
              </w:rPr>
            </w:pPr>
          </w:p>
        </w:tc>
        <w:tc>
          <w:tcPr>
            <w:tcW w:w="1265" w:type="pct"/>
            <w:gridSpan w:val="3"/>
            <w:vAlign w:val="center"/>
          </w:tcPr>
          <w:p w14:paraId="63469011"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（3）放射诊疗设备性能检测报告中的相应检测项目符合标准要求。（仅适用于放射诊疗设备性能检测）</w:t>
            </w:r>
          </w:p>
        </w:tc>
        <w:tc>
          <w:tcPr>
            <w:tcW w:w="2588" w:type="pct"/>
            <w:vAlign w:val="center"/>
          </w:tcPr>
          <w:p w14:paraId="2511D077"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对照相应标准，查看检测项目是否符合要求，若缺项，应注明未检测原因。若注明设备不具备检测条件的，</w:t>
            </w:r>
            <w:proofErr w:type="gramStart"/>
            <w:r>
              <w:rPr>
                <w:rFonts w:ascii="仿宋" w:eastAsia="仿宋" w:hAnsi="仿宋" w:hint="eastAsia"/>
                <w:szCs w:val="21"/>
              </w:rPr>
              <w:t>应现场</w:t>
            </w:r>
            <w:proofErr w:type="gramEnd"/>
            <w:r>
              <w:rPr>
                <w:rFonts w:ascii="仿宋" w:eastAsia="仿宋" w:hAnsi="仿宋" w:hint="eastAsia"/>
                <w:szCs w:val="21"/>
              </w:rPr>
              <w:t>核实。</w:t>
            </w:r>
          </w:p>
        </w:tc>
        <w:tc>
          <w:tcPr>
            <w:tcW w:w="585" w:type="pct"/>
            <w:vAlign w:val="center"/>
          </w:tcPr>
          <w:p w14:paraId="37773B79" w14:textId="77777777" w:rsidR="00ED7727" w:rsidRDefault="00ED7727" w:rsidP="005C44FA">
            <w:pPr>
              <w:adjustRightInd w:val="0"/>
              <w:snapToGrid w:val="0"/>
              <w:spacing w:line="300" w:lineRule="atLeast"/>
              <w:rPr>
                <w:rFonts w:ascii="仿宋" w:eastAsia="仿宋" w:hAnsi="仿宋"/>
                <w:szCs w:val="21"/>
              </w:rPr>
            </w:pPr>
          </w:p>
        </w:tc>
      </w:tr>
      <w:tr w:rsidR="00ED7727" w14:paraId="057919CC" w14:textId="77777777" w:rsidTr="005C44FA">
        <w:trPr>
          <w:trHeight w:val="20"/>
          <w:jc w:val="center"/>
        </w:trPr>
        <w:tc>
          <w:tcPr>
            <w:tcW w:w="562" w:type="pct"/>
            <w:vMerge/>
            <w:vAlign w:val="center"/>
          </w:tcPr>
          <w:p w14:paraId="273F8142" w14:textId="77777777" w:rsidR="00ED7727" w:rsidRDefault="00ED7727" w:rsidP="005C44FA">
            <w:pPr>
              <w:adjustRightInd w:val="0"/>
              <w:snapToGrid w:val="0"/>
              <w:spacing w:line="240" w:lineRule="exact"/>
              <w:rPr>
                <w:rFonts w:ascii="仿宋" w:eastAsia="仿宋" w:hAnsi="仿宋"/>
                <w:szCs w:val="21"/>
              </w:rPr>
            </w:pPr>
          </w:p>
        </w:tc>
        <w:tc>
          <w:tcPr>
            <w:tcW w:w="1265" w:type="pct"/>
            <w:gridSpan w:val="3"/>
            <w:vAlign w:val="center"/>
          </w:tcPr>
          <w:p w14:paraId="4A4E7D4B"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（4）工作场所放射防护检测报告中的布点、监测点位置是否符合标准要求。（仅适用于场所防护检测）</w:t>
            </w:r>
          </w:p>
        </w:tc>
        <w:tc>
          <w:tcPr>
            <w:tcW w:w="2588" w:type="pct"/>
            <w:vAlign w:val="center"/>
          </w:tcPr>
          <w:p w14:paraId="4029888D"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对照相应标准，查看布点和监测位置是否符合要求，若缺项，应注明未检测原因。若注明不具备检测条件的，</w:t>
            </w:r>
            <w:proofErr w:type="gramStart"/>
            <w:r>
              <w:rPr>
                <w:rFonts w:ascii="仿宋" w:eastAsia="仿宋" w:hAnsi="仿宋" w:hint="eastAsia"/>
                <w:szCs w:val="21"/>
              </w:rPr>
              <w:t>应现场</w:t>
            </w:r>
            <w:proofErr w:type="gramEnd"/>
            <w:r>
              <w:rPr>
                <w:rFonts w:ascii="仿宋" w:eastAsia="仿宋" w:hAnsi="仿宋" w:hint="eastAsia"/>
                <w:szCs w:val="21"/>
              </w:rPr>
              <w:t>核实。</w:t>
            </w:r>
          </w:p>
        </w:tc>
        <w:tc>
          <w:tcPr>
            <w:tcW w:w="585" w:type="pct"/>
            <w:vAlign w:val="center"/>
          </w:tcPr>
          <w:p w14:paraId="14686F0E" w14:textId="77777777" w:rsidR="00ED7727" w:rsidRDefault="00ED7727" w:rsidP="005C44FA">
            <w:pPr>
              <w:adjustRightInd w:val="0"/>
              <w:snapToGrid w:val="0"/>
              <w:spacing w:line="300" w:lineRule="atLeast"/>
              <w:rPr>
                <w:rFonts w:ascii="仿宋" w:eastAsia="仿宋" w:hAnsi="仿宋"/>
                <w:szCs w:val="21"/>
              </w:rPr>
            </w:pPr>
          </w:p>
        </w:tc>
      </w:tr>
      <w:tr w:rsidR="00ED7727" w14:paraId="1EC9CD86" w14:textId="77777777" w:rsidTr="005C44FA">
        <w:trPr>
          <w:trHeight w:val="473"/>
          <w:jc w:val="center"/>
        </w:trPr>
        <w:tc>
          <w:tcPr>
            <w:tcW w:w="562" w:type="pct"/>
            <w:vMerge/>
            <w:vAlign w:val="center"/>
          </w:tcPr>
          <w:p w14:paraId="11DF52F2" w14:textId="77777777" w:rsidR="00ED7727" w:rsidRDefault="00ED7727" w:rsidP="005C44FA">
            <w:pPr>
              <w:widowControl/>
              <w:adjustRightInd w:val="0"/>
              <w:snapToGrid w:val="0"/>
              <w:spacing w:line="240" w:lineRule="exact"/>
              <w:rPr>
                <w:rFonts w:ascii="仿宋" w:eastAsia="仿宋" w:hAnsi="仿宋"/>
                <w:szCs w:val="21"/>
              </w:rPr>
            </w:pPr>
          </w:p>
        </w:tc>
        <w:tc>
          <w:tcPr>
            <w:tcW w:w="1265" w:type="pct"/>
            <w:gridSpan w:val="3"/>
            <w:vAlign w:val="center"/>
          </w:tcPr>
          <w:p w14:paraId="3F7DCB5B"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（5）检测结果是否符合标准要求。</w:t>
            </w:r>
          </w:p>
        </w:tc>
        <w:tc>
          <w:tcPr>
            <w:tcW w:w="2588" w:type="pct"/>
            <w:vAlign w:val="center"/>
          </w:tcPr>
          <w:p w14:paraId="57EF39CC"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检测结果是否符合标准要求。</w:t>
            </w:r>
          </w:p>
        </w:tc>
        <w:tc>
          <w:tcPr>
            <w:tcW w:w="585" w:type="pct"/>
            <w:vAlign w:val="center"/>
          </w:tcPr>
          <w:p w14:paraId="0F893BDA" w14:textId="77777777" w:rsidR="00ED7727" w:rsidRDefault="00ED7727" w:rsidP="005C44FA">
            <w:pPr>
              <w:adjustRightInd w:val="0"/>
              <w:snapToGrid w:val="0"/>
              <w:spacing w:line="300" w:lineRule="atLeast"/>
              <w:rPr>
                <w:rFonts w:ascii="仿宋" w:eastAsia="仿宋" w:hAnsi="仿宋"/>
                <w:szCs w:val="21"/>
              </w:rPr>
            </w:pPr>
          </w:p>
        </w:tc>
      </w:tr>
      <w:tr w:rsidR="00ED7727" w14:paraId="775AE72A" w14:textId="77777777" w:rsidTr="005C44FA">
        <w:trPr>
          <w:trHeight w:val="424"/>
          <w:jc w:val="center"/>
        </w:trPr>
        <w:tc>
          <w:tcPr>
            <w:tcW w:w="562" w:type="pct"/>
            <w:vMerge/>
            <w:vAlign w:val="center"/>
          </w:tcPr>
          <w:p w14:paraId="3EDE516A" w14:textId="77777777" w:rsidR="00ED7727" w:rsidRDefault="00ED7727" w:rsidP="005C44FA">
            <w:pPr>
              <w:widowControl/>
              <w:adjustRightInd w:val="0"/>
              <w:snapToGrid w:val="0"/>
              <w:spacing w:line="240" w:lineRule="exact"/>
              <w:rPr>
                <w:rFonts w:ascii="仿宋" w:eastAsia="仿宋" w:hAnsi="仿宋"/>
                <w:szCs w:val="21"/>
              </w:rPr>
            </w:pPr>
          </w:p>
        </w:tc>
        <w:tc>
          <w:tcPr>
            <w:tcW w:w="1265" w:type="pct"/>
            <w:gridSpan w:val="3"/>
            <w:vAlign w:val="center"/>
          </w:tcPr>
          <w:p w14:paraId="71E63123" w14:textId="77777777" w:rsidR="00ED7727" w:rsidRDefault="00ED7727" w:rsidP="005C44FA">
            <w:pPr>
              <w:autoSpaceDE w:val="0"/>
              <w:adjustRightInd w:val="0"/>
              <w:snapToGrid w:val="0"/>
              <w:spacing w:line="240" w:lineRule="exact"/>
              <w:rPr>
                <w:rFonts w:ascii="仿宋" w:eastAsia="仿宋" w:hAnsi="仿宋"/>
                <w:szCs w:val="21"/>
              </w:rPr>
            </w:pPr>
            <w:r>
              <w:rPr>
                <w:rFonts w:ascii="仿宋" w:eastAsia="仿宋" w:hAnsi="仿宋" w:hint="eastAsia"/>
                <w:szCs w:val="21"/>
              </w:rPr>
              <w:t>（6）是否有存疑项目。</w:t>
            </w:r>
          </w:p>
        </w:tc>
        <w:tc>
          <w:tcPr>
            <w:tcW w:w="2588" w:type="pct"/>
            <w:vAlign w:val="center"/>
          </w:tcPr>
          <w:p w14:paraId="26F7FF8E" w14:textId="77777777" w:rsidR="00ED7727" w:rsidRDefault="00ED7727" w:rsidP="005C44FA">
            <w:pPr>
              <w:adjustRightInd w:val="0"/>
              <w:snapToGrid w:val="0"/>
              <w:spacing w:line="240" w:lineRule="exact"/>
              <w:rPr>
                <w:rFonts w:ascii="仿宋" w:eastAsia="仿宋" w:hAnsi="仿宋"/>
                <w:szCs w:val="21"/>
              </w:rPr>
            </w:pPr>
            <w:r>
              <w:rPr>
                <w:rFonts w:ascii="仿宋" w:eastAsia="仿宋" w:hAnsi="仿宋" w:hint="eastAsia"/>
                <w:szCs w:val="21"/>
              </w:rPr>
              <w:t>对检测结果存疑的项目按照相应的标准进行复测，记录复测情况。</w:t>
            </w:r>
          </w:p>
        </w:tc>
        <w:tc>
          <w:tcPr>
            <w:tcW w:w="585" w:type="pct"/>
            <w:vAlign w:val="center"/>
          </w:tcPr>
          <w:p w14:paraId="1313BD89" w14:textId="77777777" w:rsidR="00ED7727" w:rsidRDefault="00ED7727" w:rsidP="005C44FA">
            <w:pPr>
              <w:adjustRightInd w:val="0"/>
              <w:snapToGrid w:val="0"/>
              <w:spacing w:line="300" w:lineRule="atLeast"/>
              <w:rPr>
                <w:rFonts w:ascii="仿宋" w:eastAsia="仿宋" w:hAnsi="仿宋"/>
                <w:szCs w:val="21"/>
              </w:rPr>
            </w:pPr>
          </w:p>
        </w:tc>
      </w:tr>
      <w:tr w:rsidR="00ED7727" w14:paraId="2A7C9E10" w14:textId="77777777" w:rsidTr="005C44FA">
        <w:trPr>
          <w:trHeight w:val="20"/>
          <w:jc w:val="center"/>
        </w:trPr>
        <w:tc>
          <w:tcPr>
            <w:tcW w:w="562" w:type="pct"/>
            <w:vMerge w:val="restart"/>
            <w:vAlign w:val="center"/>
          </w:tcPr>
          <w:p w14:paraId="75633183" w14:textId="77777777" w:rsidR="00ED7727" w:rsidRDefault="00ED7727" w:rsidP="005C44FA">
            <w:pPr>
              <w:adjustRightInd w:val="0"/>
              <w:snapToGrid w:val="0"/>
              <w:spacing w:line="300" w:lineRule="exact"/>
              <w:jc w:val="center"/>
              <w:rPr>
                <w:rFonts w:ascii="仿宋" w:eastAsia="仿宋" w:hAnsi="仿宋"/>
                <w:szCs w:val="21"/>
              </w:rPr>
            </w:pPr>
            <w:r>
              <w:rPr>
                <w:rFonts w:ascii="仿宋" w:eastAsia="仿宋" w:hAnsi="仿宋" w:hint="eastAsia"/>
                <w:szCs w:val="21"/>
              </w:rPr>
              <w:lastRenderedPageBreak/>
              <w:t>（三）</w:t>
            </w:r>
          </w:p>
          <w:p w14:paraId="796F6725" w14:textId="77777777" w:rsidR="00ED7727" w:rsidRDefault="00ED7727" w:rsidP="005C44FA">
            <w:pPr>
              <w:adjustRightInd w:val="0"/>
              <w:snapToGrid w:val="0"/>
              <w:spacing w:line="300" w:lineRule="exact"/>
              <w:jc w:val="center"/>
              <w:rPr>
                <w:rFonts w:ascii="仿宋" w:eastAsia="仿宋" w:hAnsi="仿宋" w:hint="eastAsia"/>
                <w:szCs w:val="21"/>
              </w:rPr>
            </w:pPr>
            <w:r>
              <w:rPr>
                <w:rFonts w:ascii="仿宋" w:eastAsia="仿宋" w:hAnsi="仿宋" w:hint="eastAsia"/>
                <w:szCs w:val="21"/>
              </w:rPr>
              <w:t>放射性同位素和放射性废物管理情况</w:t>
            </w:r>
          </w:p>
          <w:p w14:paraId="41D500AF" w14:textId="77777777" w:rsidR="00ED7727" w:rsidRDefault="00ED7727" w:rsidP="005C44FA">
            <w:pPr>
              <w:adjustRightInd w:val="0"/>
              <w:snapToGrid w:val="0"/>
              <w:spacing w:line="300" w:lineRule="exact"/>
              <w:rPr>
                <w:rFonts w:ascii="仿宋" w:eastAsia="仿宋" w:hAnsi="仿宋"/>
                <w:szCs w:val="21"/>
              </w:rPr>
            </w:pPr>
          </w:p>
          <w:p w14:paraId="2388185C" w14:textId="77777777" w:rsidR="00ED7727" w:rsidRDefault="00ED7727" w:rsidP="005C44FA">
            <w:pPr>
              <w:adjustRightInd w:val="0"/>
              <w:snapToGrid w:val="0"/>
              <w:spacing w:line="300" w:lineRule="exact"/>
              <w:rPr>
                <w:rFonts w:ascii="仿宋" w:eastAsia="仿宋" w:hAnsi="仿宋"/>
                <w:b/>
                <w:szCs w:val="21"/>
              </w:rPr>
            </w:pPr>
            <w:proofErr w:type="gramStart"/>
            <w:r>
              <w:rPr>
                <w:rFonts w:ascii="仿宋" w:eastAsia="仿宋" w:hAnsi="仿宋" w:hint="eastAsia"/>
                <w:b/>
                <w:szCs w:val="21"/>
              </w:rPr>
              <w:t>含源装置</w:t>
            </w:r>
            <w:proofErr w:type="gramEnd"/>
            <w:r>
              <w:rPr>
                <w:rFonts w:ascii="仿宋" w:eastAsia="仿宋" w:hAnsi="仿宋" w:hint="eastAsia"/>
                <w:b/>
                <w:szCs w:val="21"/>
              </w:rPr>
              <w:t>：</w:t>
            </w:r>
          </w:p>
          <w:tbl>
            <w:tblPr>
              <w:tblW w:w="0" w:type="auto"/>
              <w:tblLook w:val="0000" w:firstRow="0" w:lastRow="0" w:firstColumn="0" w:lastColumn="0" w:noHBand="0" w:noVBand="0"/>
            </w:tblPr>
            <w:tblGrid>
              <w:gridCol w:w="1536"/>
            </w:tblGrid>
            <w:tr w:rsidR="00ED7727" w14:paraId="2E3E59E3" w14:textId="77777777" w:rsidTr="005C44FA">
              <w:trPr>
                <w:trHeight w:val="171"/>
              </w:trPr>
              <w:tc>
                <w:tcPr>
                  <w:tcW w:w="0" w:type="auto"/>
                </w:tcPr>
                <w:p w14:paraId="371B52A5" w14:textId="77777777" w:rsidR="00ED7727" w:rsidRDefault="00ED7727" w:rsidP="005C44FA">
                  <w:pPr>
                    <w:adjustRightInd w:val="0"/>
                    <w:snapToGrid w:val="0"/>
                    <w:spacing w:line="300" w:lineRule="exact"/>
                    <w:rPr>
                      <w:rFonts w:ascii="仿宋" w:eastAsia="仿宋" w:hAnsi="仿宋"/>
                      <w:spacing w:val="-20"/>
                      <w:szCs w:val="21"/>
                    </w:rPr>
                  </w:pPr>
                  <w:r>
                    <w:rPr>
                      <w:rFonts w:ascii="仿宋" w:eastAsia="仿宋" w:hAnsi="仿宋" w:hint="eastAsia"/>
                      <w:spacing w:val="-20"/>
                      <w:szCs w:val="21"/>
                    </w:rPr>
                    <w:t>伽玛刀□ 后装</w:t>
                  </w:r>
                  <w:r>
                    <w:rPr>
                      <w:rFonts w:ascii="仿宋" w:eastAsia="仿宋" w:hAnsi="仿宋"/>
                      <w:spacing w:val="-20"/>
                      <w:szCs w:val="21"/>
                    </w:rPr>
                    <w:t xml:space="preserve"> </w:t>
                  </w:r>
                  <w:r>
                    <w:rPr>
                      <w:rFonts w:ascii="仿宋" w:eastAsia="仿宋" w:hAnsi="仿宋" w:hint="eastAsia"/>
                      <w:spacing w:val="-20"/>
                      <w:szCs w:val="21"/>
                    </w:rPr>
                    <w:t>□</w:t>
                  </w:r>
                </w:p>
              </w:tc>
            </w:tr>
          </w:tbl>
          <w:p w14:paraId="290B1A0E" w14:textId="77777777" w:rsidR="00ED7727" w:rsidRDefault="00ED7727" w:rsidP="005C44FA">
            <w:pPr>
              <w:widowControl/>
              <w:adjustRightInd w:val="0"/>
              <w:snapToGrid w:val="0"/>
              <w:spacing w:line="300" w:lineRule="exact"/>
              <w:rPr>
                <w:rFonts w:ascii="仿宋" w:eastAsia="仿宋" w:hAnsi="仿宋"/>
                <w:b/>
                <w:szCs w:val="21"/>
              </w:rPr>
            </w:pPr>
            <w:r>
              <w:rPr>
                <w:rFonts w:ascii="仿宋" w:eastAsia="仿宋" w:hAnsi="仿宋"/>
                <w:b/>
                <w:szCs w:val="21"/>
              </w:rPr>
              <w:t>核医学：</w:t>
            </w:r>
          </w:p>
          <w:p w14:paraId="29F35498" w14:textId="77777777" w:rsidR="00ED7727" w:rsidRDefault="00ED7727" w:rsidP="005C44FA">
            <w:pPr>
              <w:widowControl/>
              <w:adjustRightInd w:val="0"/>
              <w:snapToGrid w:val="0"/>
              <w:spacing w:line="300" w:lineRule="exact"/>
              <w:rPr>
                <w:rFonts w:ascii="仿宋" w:eastAsia="仿宋" w:hAnsi="仿宋"/>
                <w:szCs w:val="21"/>
              </w:rPr>
            </w:pPr>
            <w:r>
              <w:rPr>
                <w:rFonts w:ascii="仿宋" w:eastAsia="仿宋" w:hAnsi="仿宋" w:hint="eastAsia"/>
                <w:szCs w:val="21"/>
              </w:rPr>
              <w:t>1.核素诊断：</w:t>
            </w:r>
          </w:p>
          <w:p w14:paraId="770105F6" w14:textId="77777777" w:rsidR="00ED7727" w:rsidRDefault="00ED7727" w:rsidP="005C44FA">
            <w:pPr>
              <w:widowControl/>
              <w:adjustRightInd w:val="0"/>
              <w:snapToGrid w:val="0"/>
              <w:spacing w:line="300" w:lineRule="exact"/>
              <w:rPr>
                <w:rFonts w:ascii="仿宋" w:eastAsia="仿宋" w:hAnsi="仿宋"/>
                <w:spacing w:val="-20"/>
                <w:szCs w:val="21"/>
              </w:rPr>
            </w:pPr>
            <w:r>
              <w:rPr>
                <w:rFonts w:ascii="仿宋" w:eastAsia="仿宋" w:hAnsi="仿宋" w:hint="eastAsia"/>
                <w:szCs w:val="21"/>
              </w:rPr>
              <w:t>PET</w:t>
            </w:r>
            <w:r>
              <w:rPr>
                <w:rFonts w:ascii="仿宋" w:eastAsia="仿宋" w:hAnsi="仿宋" w:hint="eastAsia"/>
                <w:spacing w:val="-20"/>
                <w:szCs w:val="21"/>
              </w:rPr>
              <w:t>□   SPECT□</w:t>
            </w:r>
          </w:p>
          <w:tbl>
            <w:tblPr>
              <w:tblW w:w="0" w:type="auto"/>
              <w:tblLook w:val="0000" w:firstRow="0" w:lastRow="0" w:firstColumn="0" w:lastColumn="0" w:noHBand="0" w:noVBand="0"/>
            </w:tblPr>
            <w:tblGrid>
              <w:gridCol w:w="961"/>
            </w:tblGrid>
            <w:tr w:rsidR="00ED7727" w14:paraId="4B22101A" w14:textId="77777777" w:rsidTr="005C44FA">
              <w:trPr>
                <w:trHeight w:val="171"/>
              </w:trPr>
              <w:tc>
                <w:tcPr>
                  <w:tcW w:w="0" w:type="auto"/>
                </w:tcPr>
                <w:p w14:paraId="7D4E97CA" w14:textId="77777777" w:rsidR="00ED7727" w:rsidRDefault="00ED7727" w:rsidP="005C44FA">
                  <w:pPr>
                    <w:autoSpaceDE w:val="0"/>
                    <w:autoSpaceDN w:val="0"/>
                    <w:adjustRightInd w:val="0"/>
                    <w:spacing w:line="300" w:lineRule="exact"/>
                    <w:rPr>
                      <w:rFonts w:ascii="KaiTi_GB2312" w:eastAsia="KaiTi_GB2312" w:hAnsi="Times New Roman" w:cs="KaiTi_GB2312"/>
                      <w:color w:val="000000"/>
                      <w:kern w:val="0"/>
                      <w:sz w:val="32"/>
                      <w:szCs w:val="32"/>
                    </w:rPr>
                  </w:pPr>
                  <w:r>
                    <w:rPr>
                      <w:rFonts w:ascii="仿宋" w:eastAsia="仿宋" w:hAnsi="仿宋"/>
                      <w:spacing w:val="-20"/>
                      <w:szCs w:val="21"/>
                    </w:rPr>
                    <w:t>γ</w:t>
                  </w:r>
                  <w:r>
                    <w:rPr>
                      <w:rFonts w:ascii="仿宋" w:eastAsia="仿宋" w:hAnsi="仿宋" w:hint="eastAsia"/>
                      <w:spacing w:val="-20"/>
                      <w:szCs w:val="21"/>
                    </w:rPr>
                    <w:t>相机</w:t>
                  </w:r>
                  <w:r>
                    <w:rPr>
                      <w:rFonts w:ascii="仿宋" w:eastAsia="仿宋" w:hAnsi="仿宋"/>
                      <w:spacing w:val="-20"/>
                      <w:szCs w:val="21"/>
                    </w:rPr>
                    <w:t xml:space="preserve"> </w:t>
                  </w:r>
                  <w:r>
                    <w:rPr>
                      <w:rFonts w:ascii="仿宋" w:eastAsia="仿宋" w:hAnsi="仿宋" w:hint="eastAsia"/>
                      <w:spacing w:val="-20"/>
                      <w:szCs w:val="21"/>
                    </w:rPr>
                    <w:t>□</w:t>
                  </w:r>
                  <w:r>
                    <w:rPr>
                      <w:rFonts w:ascii="仿宋" w:eastAsia="仿宋" w:hAnsi="仿宋"/>
                      <w:spacing w:val="-20"/>
                      <w:szCs w:val="21"/>
                    </w:rPr>
                    <w:t xml:space="preserve"> </w:t>
                  </w:r>
                </w:p>
              </w:tc>
            </w:tr>
          </w:tbl>
          <w:p w14:paraId="74D088B0" w14:textId="77777777" w:rsidR="00ED7727" w:rsidRDefault="00ED7727" w:rsidP="005C44FA">
            <w:pPr>
              <w:widowControl/>
              <w:adjustRightInd w:val="0"/>
              <w:snapToGrid w:val="0"/>
              <w:spacing w:line="300" w:lineRule="exact"/>
              <w:rPr>
                <w:rFonts w:ascii="仿宋" w:eastAsia="仿宋" w:hAnsi="仿宋" w:hint="eastAsia"/>
                <w:spacing w:val="-20"/>
                <w:szCs w:val="21"/>
              </w:rPr>
            </w:pPr>
            <w:r>
              <w:rPr>
                <w:rFonts w:ascii="仿宋" w:eastAsia="仿宋" w:hAnsi="仿宋" w:hint="eastAsia"/>
                <w:spacing w:val="-20"/>
                <w:szCs w:val="21"/>
              </w:rPr>
              <w:t>2.核素治疗：</w:t>
            </w:r>
          </w:p>
          <w:p w14:paraId="7F18C092" w14:textId="77777777" w:rsidR="00ED7727" w:rsidRDefault="00ED7727" w:rsidP="005C44FA">
            <w:pPr>
              <w:widowControl/>
              <w:adjustRightInd w:val="0"/>
              <w:snapToGrid w:val="0"/>
              <w:spacing w:line="300" w:lineRule="exact"/>
              <w:rPr>
                <w:rFonts w:ascii="仿宋" w:eastAsia="仿宋" w:hAnsi="仿宋" w:hint="eastAsia"/>
                <w:szCs w:val="21"/>
              </w:rPr>
            </w:pPr>
            <w:r>
              <w:rPr>
                <w:rFonts w:ascii="仿宋" w:eastAsia="仿宋" w:hAnsi="仿宋" w:hint="eastAsia"/>
                <w:szCs w:val="21"/>
                <w:vertAlign w:val="superscript"/>
              </w:rPr>
              <w:t>131</w:t>
            </w:r>
            <w:r>
              <w:rPr>
                <w:rFonts w:ascii="仿宋" w:eastAsia="仿宋" w:hAnsi="仿宋" w:hint="eastAsia"/>
                <w:szCs w:val="21"/>
              </w:rPr>
              <w:t xml:space="preserve">I□   </w:t>
            </w:r>
            <w:r>
              <w:rPr>
                <w:rFonts w:ascii="仿宋" w:eastAsia="仿宋" w:hAnsi="仿宋" w:hint="eastAsia"/>
                <w:szCs w:val="21"/>
                <w:vertAlign w:val="superscript"/>
              </w:rPr>
              <w:t>89</w:t>
            </w:r>
            <w:r>
              <w:rPr>
                <w:rFonts w:ascii="仿宋" w:eastAsia="仿宋" w:hAnsi="仿宋" w:hint="eastAsia"/>
                <w:szCs w:val="21"/>
              </w:rPr>
              <w:t xml:space="preserve">Sr□ </w:t>
            </w:r>
          </w:p>
          <w:p w14:paraId="73A08BF5" w14:textId="77777777" w:rsidR="00ED7727" w:rsidRDefault="00ED7727" w:rsidP="005C44FA">
            <w:pPr>
              <w:widowControl/>
              <w:adjustRightInd w:val="0"/>
              <w:snapToGrid w:val="0"/>
              <w:spacing w:line="300" w:lineRule="exact"/>
              <w:jc w:val="left"/>
              <w:rPr>
                <w:rFonts w:ascii="仿宋" w:eastAsia="仿宋" w:hAnsi="仿宋"/>
                <w:spacing w:val="-20"/>
                <w:szCs w:val="21"/>
              </w:rPr>
            </w:pPr>
            <w:r>
              <w:rPr>
                <w:rFonts w:ascii="仿宋" w:eastAsia="仿宋" w:hAnsi="仿宋" w:hint="eastAsia"/>
                <w:szCs w:val="21"/>
                <w:vertAlign w:val="superscript"/>
              </w:rPr>
              <w:t>32</w:t>
            </w:r>
            <w:r>
              <w:rPr>
                <w:rFonts w:ascii="仿宋" w:eastAsia="仿宋" w:hAnsi="仿宋" w:hint="eastAsia"/>
                <w:szCs w:val="21"/>
              </w:rPr>
              <w:t xml:space="preserve">P□  </w:t>
            </w:r>
            <w:r>
              <w:rPr>
                <w:rFonts w:ascii="仿宋" w:eastAsia="仿宋" w:hAnsi="仿宋" w:hint="eastAsia"/>
                <w:szCs w:val="21"/>
                <w:vertAlign w:val="superscript"/>
              </w:rPr>
              <w:t>153</w:t>
            </w:r>
            <w:r>
              <w:rPr>
                <w:rFonts w:ascii="仿宋" w:eastAsia="仿宋" w:hAnsi="仿宋" w:hint="eastAsia"/>
                <w:szCs w:val="21"/>
              </w:rPr>
              <w:t>Sm □</w:t>
            </w:r>
          </w:p>
          <w:p w14:paraId="71263DFF" w14:textId="77777777" w:rsidR="00ED7727" w:rsidRDefault="00ED7727" w:rsidP="005C44FA">
            <w:pPr>
              <w:pStyle w:val="Default"/>
              <w:spacing w:line="300" w:lineRule="exact"/>
              <w:rPr>
                <w:rFonts w:ascii="仿宋" w:eastAsia="仿宋" w:hAnsi="仿宋"/>
                <w:sz w:val="21"/>
                <w:szCs w:val="21"/>
              </w:rPr>
            </w:pPr>
            <w:r>
              <w:rPr>
                <w:rFonts w:ascii="仿宋" w:eastAsia="仿宋" w:hAnsi="仿宋" w:hint="eastAsia"/>
                <w:sz w:val="21"/>
                <w:szCs w:val="21"/>
                <w:vertAlign w:val="superscript"/>
              </w:rPr>
              <w:t>90</w:t>
            </w:r>
            <w:r>
              <w:rPr>
                <w:rFonts w:ascii="仿宋" w:eastAsia="仿宋" w:hAnsi="仿宋" w:hint="eastAsia"/>
                <w:sz w:val="21"/>
                <w:szCs w:val="21"/>
              </w:rPr>
              <w:t xml:space="preserve">Y□   </w:t>
            </w:r>
            <w:r>
              <w:rPr>
                <w:rFonts w:ascii="仿宋" w:eastAsia="仿宋" w:hAnsi="仿宋" w:hint="eastAsia"/>
                <w:sz w:val="21"/>
                <w:szCs w:val="21"/>
                <w:vertAlign w:val="superscript"/>
              </w:rPr>
              <w:t>223</w:t>
            </w:r>
            <w:r>
              <w:rPr>
                <w:rFonts w:ascii="仿宋" w:eastAsia="仿宋" w:hAnsi="仿宋" w:hint="eastAsia"/>
                <w:sz w:val="21"/>
                <w:szCs w:val="21"/>
              </w:rPr>
              <w:t xml:space="preserve">Ra□  </w:t>
            </w:r>
            <w:r>
              <w:rPr>
                <w:rFonts w:ascii="仿宋" w:eastAsia="仿宋" w:hAnsi="仿宋" w:hint="eastAsia"/>
                <w:sz w:val="21"/>
                <w:szCs w:val="21"/>
                <w:vertAlign w:val="superscript"/>
              </w:rPr>
              <w:t>177</w:t>
            </w:r>
            <w:r>
              <w:rPr>
                <w:rFonts w:ascii="仿宋" w:eastAsia="仿宋" w:hAnsi="仿宋" w:hint="eastAsia"/>
                <w:sz w:val="21"/>
                <w:szCs w:val="21"/>
              </w:rPr>
              <w:t>Lu□ 其他□</w:t>
            </w:r>
          </w:p>
          <w:p w14:paraId="6325538D" w14:textId="77777777" w:rsidR="00ED7727" w:rsidRDefault="00ED7727" w:rsidP="005C44FA">
            <w:pPr>
              <w:pStyle w:val="Default"/>
              <w:spacing w:line="300" w:lineRule="exact"/>
              <w:jc w:val="both"/>
              <w:rPr>
                <w:rFonts w:ascii="仿宋" w:eastAsia="仿宋" w:hAnsi="仿宋" w:cs="Times New Roman" w:hint="eastAsia"/>
                <w:color w:val="auto"/>
                <w:kern w:val="2"/>
                <w:sz w:val="21"/>
                <w:szCs w:val="21"/>
              </w:rPr>
            </w:pPr>
            <w:r>
              <w:rPr>
                <w:rFonts w:ascii="仿宋" w:eastAsia="仿宋" w:hAnsi="仿宋" w:cs="Times New Roman" w:hint="eastAsia"/>
                <w:color w:val="auto"/>
                <w:kern w:val="2"/>
                <w:sz w:val="21"/>
                <w:szCs w:val="21"/>
              </w:rPr>
              <w:t>3.敷贴治疗：</w:t>
            </w:r>
          </w:p>
          <w:p w14:paraId="2A032210" w14:textId="77777777" w:rsidR="00ED7727" w:rsidRDefault="00ED7727" w:rsidP="005C44FA">
            <w:pPr>
              <w:pStyle w:val="Default"/>
              <w:spacing w:line="300" w:lineRule="exact"/>
              <w:jc w:val="both"/>
              <w:rPr>
                <w:rFonts w:ascii="仿宋" w:eastAsia="仿宋" w:hAnsi="仿宋"/>
                <w:sz w:val="21"/>
                <w:szCs w:val="21"/>
              </w:rPr>
            </w:pPr>
            <w:r>
              <w:rPr>
                <w:rFonts w:ascii="仿宋" w:eastAsia="仿宋" w:hAnsi="仿宋" w:hint="eastAsia"/>
                <w:sz w:val="21"/>
                <w:szCs w:val="21"/>
                <w:vertAlign w:val="superscript"/>
              </w:rPr>
              <w:t>32</w:t>
            </w:r>
            <w:r>
              <w:rPr>
                <w:rFonts w:ascii="仿宋" w:eastAsia="仿宋" w:hAnsi="仿宋" w:hint="eastAsia"/>
                <w:sz w:val="21"/>
                <w:szCs w:val="21"/>
              </w:rPr>
              <w:t xml:space="preserve">P□ </w:t>
            </w:r>
            <w:r>
              <w:rPr>
                <w:rFonts w:ascii="仿宋" w:eastAsia="仿宋" w:hAnsi="仿宋" w:cs="Times New Roman" w:hint="eastAsia"/>
                <w:color w:val="auto"/>
                <w:kern w:val="2"/>
                <w:sz w:val="21"/>
                <w:szCs w:val="21"/>
                <w:vertAlign w:val="superscript"/>
              </w:rPr>
              <w:t>90</w:t>
            </w:r>
            <w:r>
              <w:rPr>
                <w:rFonts w:ascii="仿宋" w:eastAsia="仿宋" w:hAnsi="仿宋" w:cs="Times New Roman" w:hint="eastAsia"/>
                <w:color w:val="auto"/>
                <w:kern w:val="2"/>
                <w:sz w:val="21"/>
                <w:szCs w:val="21"/>
              </w:rPr>
              <w:t>Sr-</w:t>
            </w:r>
            <w:r>
              <w:rPr>
                <w:rFonts w:ascii="仿宋" w:eastAsia="仿宋" w:hAnsi="仿宋" w:cs="Times New Roman" w:hint="eastAsia"/>
                <w:color w:val="auto"/>
                <w:kern w:val="2"/>
                <w:sz w:val="21"/>
                <w:szCs w:val="21"/>
                <w:vertAlign w:val="superscript"/>
              </w:rPr>
              <w:t>90</w:t>
            </w:r>
            <w:r>
              <w:rPr>
                <w:rFonts w:ascii="仿宋" w:eastAsia="仿宋" w:hAnsi="仿宋" w:cs="Times New Roman" w:hint="eastAsia"/>
                <w:color w:val="auto"/>
                <w:kern w:val="2"/>
                <w:sz w:val="21"/>
                <w:szCs w:val="21"/>
              </w:rPr>
              <w:t>Y</w:t>
            </w:r>
            <w:r>
              <w:rPr>
                <w:rFonts w:ascii="仿宋" w:eastAsia="仿宋" w:hAnsi="仿宋" w:hint="eastAsia"/>
                <w:sz w:val="21"/>
                <w:szCs w:val="21"/>
              </w:rPr>
              <w:t>□</w:t>
            </w:r>
          </w:p>
          <w:p w14:paraId="553E917C" w14:textId="77777777" w:rsidR="00ED7727" w:rsidRDefault="00ED7727" w:rsidP="005C44FA">
            <w:pPr>
              <w:pStyle w:val="Default"/>
              <w:spacing w:line="300" w:lineRule="exact"/>
              <w:jc w:val="both"/>
              <w:rPr>
                <w:rFonts w:ascii="仿宋" w:eastAsia="仿宋" w:hAnsi="仿宋"/>
                <w:sz w:val="21"/>
                <w:szCs w:val="21"/>
              </w:rPr>
            </w:pPr>
            <w:r>
              <w:rPr>
                <w:rFonts w:ascii="仿宋" w:eastAsia="仿宋" w:hAnsi="仿宋" w:hint="eastAsia"/>
                <w:sz w:val="21"/>
                <w:szCs w:val="21"/>
              </w:rPr>
              <w:t>4.粒子植入：</w:t>
            </w:r>
          </w:p>
          <w:p w14:paraId="5C601B6F" w14:textId="77777777" w:rsidR="00ED7727" w:rsidRDefault="00ED7727" w:rsidP="005C44FA">
            <w:pPr>
              <w:pStyle w:val="Default"/>
              <w:spacing w:line="300" w:lineRule="exact"/>
              <w:jc w:val="both"/>
              <w:rPr>
                <w:rFonts w:ascii="仿宋" w:eastAsia="仿宋" w:hAnsi="仿宋"/>
                <w:sz w:val="21"/>
                <w:szCs w:val="21"/>
              </w:rPr>
            </w:pPr>
            <w:r>
              <w:rPr>
                <w:rFonts w:ascii="仿宋" w:eastAsia="仿宋" w:hAnsi="仿宋" w:hint="eastAsia"/>
                <w:sz w:val="21"/>
                <w:szCs w:val="21"/>
                <w:vertAlign w:val="superscript"/>
              </w:rPr>
              <w:t>125</w:t>
            </w:r>
            <w:r>
              <w:rPr>
                <w:rFonts w:ascii="仿宋" w:eastAsia="仿宋" w:hAnsi="仿宋" w:hint="eastAsia"/>
                <w:sz w:val="21"/>
                <w:szCs w:val="21"/>
              </w:rPr>
              <w:t xml:space="preserve">I□ </w:t>
            </w:r>
            <w:r>
              <w:rPr>
                <w:rFonts w:ascii="仿宋" w:eastAsia="仿宋" w:hAnsi="仿宋"/>
                <w:sz w:val="21"/>
                <w:szCs w:val="21"/>
                <w:vertAlign w:val="superscript"/>
              </w:rPr>
              <w:t>103</w:t>
            </w:r>
            <w:r>
              <w:rPr>
                <w:rFonts w:ascii="仿宋" w:eastAsia="仿宋" w:hAnsi="仿宋"/>
                <w:sz w:val="21"/>
                <w:szCs w:val="21"/>
              </w:rPr>
              <w:t>Pd</w:t>
            </w:r>
            <w:r>
              <w:rPr>
                <w:rFonts w:ascii="仿宋" w:eastAsia="仿宋" w:hAnsi="仿宋" w:hint="eastAsia"/>
                <w:sz w:val="21"/>
                <w:szCs w:val="21"/>
              </w:rPr>
              <w:t>□</w:t>
            </w:r>
          </w:p>
          <w:p w14:paraId="6E0965E9" w14:textId="77777777" w:rsidR="00ED7727" w:rsidRDefault="00ED7727" w:rsidP="005C44FA">
            <w:pPr>
              <w:widowControl/>
              <w:adjustRightInd w:val="0"/>
              <w:snapToGrid w:val="0"/>
              <w:spacing w:line="300" w:lineRule="exact"/>
              <w:rPr>
                <w:rFonts w:ascii="仿宋" w:eastAsia="仿宋" w:hAnsi="仿宋"/>
                <w:szCs w:val="21"/>
              </w:rPr>
            </w:pPr>
            <w:r>
              <w:rPr>
                <w:rFonts w:ascii="仿宋" w:eastAsia="仿宋" w:hAnsi="仿宋" w:hint="eastAsia"/>
                <w:szCs w:val="21"/>
              </w:rPr>
              <w:t>（根据抽查</w:t>
            </w:r>
            <w:proofErr w:type="gramStart"/>
            <w:r>
              <w:rPr>
                <w:rFonts w:ascii="仿宋" w:eastAsia="仿宋" w:hAnsi="仿宋" w:hint="eastAsia"/>
                <w:szCs w:val="21"/>
              </w:rPr>
              <w:t>的含源装置</w:t>
            </w:r>
            <w:proofErr w:type="gramEnd"/>
            <w:r>
              <w:rPr>
                <w:rFonts w:ascii="仿宋" w:eastAsia="仿宋" w:hAnsi="仿宋" w:hint="eastAsia"/>
                <w:szCs w:val="21"/>
              </w:rPr>
              <w:t>和核医学开展项目实际情况填写，不涉及可填不适用）</w:t>
            </w:r>
          </w:p>
        </w:tc>
        <w:tc>
          <w:tcPr>
            <w:tcW w:w="632" w:type="pct"/>
            <w:gridSpan w:val="2"/>
            <w:vMerge w:val="restart"/>
            <w:vAlign w:val="center"/>
          </w:tcPr>
          <w:p w14:paraId="79978DC2"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1</w:t>
            </w: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标志</w:t>
            </w:r>
          </w:p>
        </w:tc>
        <w:tc>
          <w:tcPr>
            <w:tcW w:w="633" w:type="pct"/>
            <w:vAlign w:val="center"/>
          </w:tcPr>
          <w:p w14:paraId="46263DE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电离辐射警告标志</w:t>
            </w:r>
          </w:p>
        </w:tc>
        <w:tc>
          <w:tcPr>
            <w:tcW w:w="2588" w:type="pct"/>
            <w:vAlign w:val="center"/>
          </w:tcPr>
          <w:p w14:paraId="44213BC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1.</w:t>
            </w:r>
            <w:r>
              <w:rPr>
                <w:rFonts w:ascii="仿宋" w:eastAsia="仿宋" w:hAnsi="仿宋" w:cs="Times New Roman" w:hint="eastAsia"/>
                <w:color w:val="auto"/>
                <w:kern w:val="2"/>
                <w:sz w:val="21"/>
                <w:szCs w:val="21"/>
              </w:rPr>
              <w:t>标志样式：背景为黄色，正三角形边框、电离辐射标志图形均为黑色，</w:t>
            </w: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当心电离辐射</w:t>
            </w: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为黑色粗等线体字</w:t>
            </w:r>
            <w:r>
              <w:rPr>
                <w:rFonts w:ascii="仿宋" w:eastAsia="仿宋" w:hAnsi="仿宋" w:cs="Times New Roman"/>
                <w:color w:val="auto"/>
                <w:kern w:val="2"/>
                <w:sz w:val="21"/>
                <w:szCs w:val="21"/>
              </w:rPr>
              <w:t>。</w:t>
            </w:r>
          </w:p>
          <w:p w14:paraId="49FE327B"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2.</w:t>
            </w:r>
            <w:r>
              <w:rPr>
                <w:rFonts w:ascii="仿宋" w:eastAsia="仿宋" w:hAnsi="仿宋" w:cs="Times New Roman" w:hint="eastAsia"/>
                <w:color w:val="auto"/>
                <w:kern w:val="2"/>
                <w:sz w:val="21"/>
                <w:szCs w:val="21"/>
              </w:rPr>
              <w:t>设置位置：放射性同位素和放射性废物储存场所出入处（</w:t>
            </w:r>
            <w:proofErr w:type="gramStart"/>
            <w:r>
              <w:rPr>
                <w:rFonts w:ascii="仿宋" w:eastAsia="仿宋" w:hAnsi="仿宋" w:cs="Times New Roman" w:hint="eastAsia"/>
                <w:color w:val="auto"/>
                <w:kern w:val="2"/>
                <w:sz w:val="21"/>
                <w:szCs w:val="21"/>
              </w:rPr>
              <w:t>含源装置</w:t>
            </w:r>
            <w:proofErr w:type="gramEnd"/>
            <w:r>
              <w:rPr>
                <w:rFonts w:ascii="仿宋" w:eastAsia="仿宋" w:hAnsi="仿宋" w:cs="Times New Roman" w:hint="eastAsia"/>
                <w:color w:val="auto"/>
                <w:kern w:val="2"/>
                <w:sz w:val="21"/>
                <w:szCs w:val="21"/>
              </w:rPr>
              <w:t>机房门口）</w:t>
            </w:r>
          </w:p>
        </w:tc>
        <w:tc>
          <w:tcPr>
            <w:tcW w:w="585" w:type="pct"/>
            <w:vAlign w:val="center"/>
          </w:tcPr>
          <w:p w14:paraId="37E36A95" w14:textId="77777777" w:rsidR="00ED7727" w:rsidRDefault="00ED7727" w:rsidP="005C44FA">
            <w:pPr>
              <w:adjustRightInd w:val="0"/>
              <w:snapToGrid w:val="0"/>
              <w:spacing w:line="300" w:lineRule="exact"/>
              <w:rPr>
                <w:rFonts w:ascii="仿宋" w:eastAsia="仿宋" w:hAnsi="仿宋"/>
                <w:szCs w:val="21"/>
              </w:rPr>
            </w:pPr>
          </w:p>
        </w:tc>
      </w:tr>
      <w:tr w:rsidR="00ED7727" w14:paraId="580CFD14" w14:textId="77777777" w:rsidTr="005C44FA">
        <w:trPr>
          <w:trHeight w:val="20"/>
          <w:jc w:val="center"/>
        </w:trPr>
        <w:tc>
          <w:tcPr>
            <w:tcW w:w="562" w:type="pct"/>
            <w:vMerge/>
            <w:vAlign w:val="center"/>
          </w:tcPr>
          <w:p w14:paraId="09C88DAE" w14:textId="77777777" w:rsidR="00ED7727" w:rsidRDefault="00ED7727" w:rsidP="005C44FA">
            <w:pPr>
              <w:adjustRightInd w:val="0"/>
              <w:snapToGrid w:val="0"/>
              <w:spacing w:line="300" w:lineRule="exact"/>
              <w:rPr>
                <w:rFonts w:ascii="仿宋" w:eastAsia="仿宋" w:hAnsi="仿宋"/>
                <w:szCs w:val="21"/>
              </w:rPr>
            </w:pPr>
          </w:p>
        </w:tc>
        <w:tc>
          <w:tcPr>
            <w:tcW w:w="632" w:type="pct"/>
            <w:gridSpan w:val="2"/>
            <w:vMerge/>
            <w:vAlign w:val="center"/>
          </w:tcPr>
          <w:p w14:paraId="6DEFF2B9"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
        </w:tc>
        <w:tc>
          <w:tcPr>
            <w:tcW w:w="633" w:type="pct"/>
            <w:vAlign w:val="center"/>
          </w:tcPr>
          <w:p w14:paraId="293F8AFC"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电离辐射标志</w:t>
            </w:r>
          </w:p>
        </w:tc>
        <w:tc>
          <w:tcPr>
            <w:tcW w:w="2588" w:type="pct"/>
            <w:vAlign w:val="center"/>
          </w:tcPr>
          <w:p w14:paraId="05C3AF0E"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1.</w:t>
            </w:r>
            <w:r>
              <w:rPr>
                <w:rFonts w:ascii="仿宋" w:eastAsia="仿宋" w:hAnsi="仿宋" w:cs="Times New Roman" w:hint="eastAsia"/>
                <w:color w:val="auto"/>
                <w:kern w:val="2"/>
                <w:sz w:val="21"/>
                <w:szCs w:val="21"/>
              </w:rPr>
              <w:t>标志样式：背景为黄色，正三角形边框、电离辐射标志图形均为黑色</w:t>
            </w:r>
            <w:r>
              <w:rPr>
                <w:rFonts w:ascii="仿宋" w:eastAsia="仿宋" w:hAnsi="仿宋" w:cs="Times New Roman"/>
                <w:color w:val="auto"/>
                <w:kern w:val="2"/>
                <w:sz w:val="21"/>
                <w:szCs w:val="21"/>
              </w:rPr>
              <w:t xml:space="preserve"> </w:t>
            </w:r>
          </w:p>
          <w:p w14:paraId="3F1F66D5"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2.</w:t>
            </w:r>
            <w:r>
              <w:rPr>
                <w:rFonts w:ascii="仿宋" w:eastAsia="仿宋" w:hAnsi="仿宋" w:cs="Times New Roman" w:hint="eastAsia"/>
                <w:color w:val="auto"/>
                <w:kern w:val="2"/>
                <w:sz w:val="21"/>
                <w:szCs w:val="21"/>
              </w:rPr>
              <w:t>设置位置：（</w:t>
            </w:r>
            <w:r>
              <w:rPr>
                <w:rFonts w:ascii="仿宋" w:eastAsia="仿宋" w:hAnsi="仿宋" w:cs="Times New Roman"/>
                <w:color w:val="auto"/>
                <w:kern w:val="2"/>
                <w:sz w:val="21"/>
                <w:szCs w:val="21"/>
              </w:rPr>
              <w:t>1</w:t>
            </w:r>
            <w:r>
              <w:rPr>
                <w:rFonts w:ascii="仿宋" w:eastAsia="仿宋" w:hAnsi="仿宋" w:cs="Times New Roman" w:hint="eastAsia"/>
                <w:color w:val="auto"/>
                <w:kern w:val="2"/>
                <w:sz w:val="21"/>
                <w:szCs w:val="21"/>
              </w:rPr>
              <w:t>）装有放射性同位素的设备、容器表面；</w:t>
            </w:r>
          </w:p>
          <w:p w14:paraId="32B8BC7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w:t>
            </w:r>
            <w:r>
              <w:rPr>
                <w:rFonts w:ascii="仿宋" w:eastAsia="仿宋" w:hAnsi="仿宋" w:cs="Times New Roman"/>
                <w:color w:val="auto"/>
                <w:kern w:val="2"/>
                <w:sz w:val="21"/>
                <w:szCs w:val="21"/>
              </w:rPr>
              <w:t>2</w:t>
            </w:r>
            <w:r>
              <w:rPr>
                <w:rFonts w:ascii="仿宋" w:eastAsia="仿宋" w:hAnsi="仿宋" w:cs="Times New Roman" w:hint="eastAsia"/>
                <w:color w:val="auto"/>
                <w:kern w:val="2"/>
                <w:sz w:val="21"/>
                <w:szCs w:val="21"/>
              </w:rPr>
              <w:t>）放射性物质内部运输容器表面。</w:t>
            </w:r>
          </w:p>
        </w:tc>
        <w:tc>
          <w:tcPr>
            <w:tcW w:w="585" w:type="pct"/>
            <w:vAlign w:val="center"/>
          </w:tcPr>
          <w:p w14:paraId="74220454" w14:textId="77777777" w:rsidR="00ED7727" w:rsidRDefault="00ED7727" w:rsidP="005C44FA">
            <w:pPr>
              <w:adjustRightInd w:val="0"/>
              <w:snapToGrid w:val="0"/>
              <w:spacing w:line="300" w:lineRule="exact"/>
              <w:rPr>
                <w:rFonts w:ascii="仿宋" w:eastAsia="仿宋" w:hAnsi="仿宋"/>
                <w:szCs w:val="21"/>
              </w:rPr>
            </w:pPr>
          </w:p>
        </w:tc>
      </w:tr>
      <w:tr w:rsidR="00ED7727" w14:paraId="044B47C0" w14:textId="77777777" w:rsidTr="005C44FA">
        <w:trPr>
          <w:trHeight w:val="20"/>
          <w:jc w:val="center"/>
        </w:trPr>
        <w:tc>
          <w:tcPr>
            <w:tcW w:w="562" w:type="pct"/>
            <w:vMerge/>
            <w:vAlign w:val="center"/>
          </w:tcPr>
          <w:p w14:paraId="0555DE22" w14:textId="77777777" w:rsidR="00ED7727" w:rsidRDefault="00ED7727" w:rsidP="005C44FA">
            <w:pPr>
              <w:adjustRightInd w:val="0"/>
              <w:snapToGrid w:val="0"/>
              <w:spacing w:line="300" w:lineRule="exact"/>
              <w:rPr>
                <w:rFonts w:ascii="仿宋" w:eastAsia="仿宋" w:hAnsi="仿宋"/>
                <w:szCs w:val="21"/>
              </w:rPr>
            </w:pPr>
          </w:p>
        </w:tc>
        <w:tc>
          <w:tcPr>
            <w:tcW w:w="1265" w:type="pct"/>
            <w:gridSpan w:val="3"/>
            <w:vAlign w:val="center"/>
          </w:tcPr>
          <w:p w14:paraId="4A37671D"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2</w:t>
            </w:r>
            <w:r>
              <w:rPr>
                <w:rFonts w:ascii="仿宋" w:eastAsia="仿宋" w:hAnsi="仿宋" w:cs="Times New Roman"/>
                <w:color w:val="auto"/>
                <w:kern w:val="2"/>
                <w:sz w:val="21"/>
                <w:szCs w:val="21"/>
              </w:rPr>
              <w:t>）放射性物质登记建档</w:t>
            </w:r>
          </w:p>
        </w:tc>
        <w:tc>
          <w:tcPr>
            <w:tcW w:w="2588" w:type="pct"/>
            <w:vAlign w:val="center"/>
          </w:tcPr>
          <w:p w14:paraId="4A7B962E"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贮存的放射性物质应登记建档。1.生产单位；2.到货时间；3.核素种类；4.理化性质；5.活度；6.容器表面放射性污染擦拭试验结果。</w:t>
            </w:r>
          </w:p>
        </w:tc>
        <w:tc>
          <w:tcPr>
            <w:tcW w:w="585" w:type="pct"/>
            <w:vAlign w:val="center"/>
          </w:tcPr>
          <w:p w14:paraId="023D49F7" w14:textId="77777777" w:rsidR="00ED7727" w:rsidRDefault="00ED7727" w:rsidP="005C44FA">
            <w:pPr>
              <w:adjustRightInd w:val="0"/>
              <w:snapToGrid w:val="0"/>
              <w:spacing w:line="300" w:lineRule="exact"/>
              <w:rPr>
                <w:rFonts w:ascii="仿宋" w:eastAsia="仿宋" w:hAnsi="仿宋"/>
                <w:szCs w:val="21"/>
              </w:rPr>
            </w:pPr>
          </w:p>
        </w:tc>
      </w:tr>
      <w:tr w:rsidR="00ED7727" w14:paraId="00841A2F" w14:textId="77777777" w:rsidTr="005C44FA">
        <w:trPr>
          <w:trHeight w:val="20"/>
          <w:jc w:val="center"/>
        </w:trPr>
        <w:tc>
          <w:tcPr>
            <w:tcW w:w="562" w:type="pct"/>
            <w:vMerge/>
            <w:vAlign w:val="center"/>
          </w:tcPr>
          <w:p w14:paraId="570C3B03" w14:textId="77777777" w:rsidR="00ED7727" w:rsidRDefault="00ED7727" w:rsidP="005C44FA">
            <w:pPr>
              <w:adjustRightInd w:val="0"/>
              <w:snapToGrid w:val="0"/>
              <w:spacing w:line="300" w:lineRule="exact"/>
              <w:rPr>
                <w:rFonts w:ascii="仿宋" w:eastAsia="仿宋" w:hAnsi="仿宋"/>
                <w:szCs w:val="21"/>
              </w:rPr>
            </w:pPr>
          </w:p>
        </w:tc>
        <w:tc>
          <w:tcPr>
            <w:tcW w:w="1265" w:type="pct"/>
            <w:gridSpan w:val="3"/>
            <w:vAlign w:val="center"/>
          </w:tcPr>
          <w:p w14:paraId="0B40BDA5" w14:textId="77777777" w:rsidR="00ED7727" w:rsidRDefault="00ED7727" w:rsidP="005C44FA">
            <w:pPr>
              <w:spacing w:line="300" w:lineRule="exact"/>
              <w:rPr>
                <w:rFonts w:ascii="仿宋" w:eastAsia="仿宋" w:hAnsi="仿宋"/>
                <w:szCs w:val="21"/>
              </w:rPr>
            </w:pPr>
            <w:r>
              <w:rPr>
                <w:rFonts w:ascii="仿宋" w:eastAsia="仿宋" w:hAnsi="仿宋" w:hint="eastAsia"/>
                <w:szCs w:val="21"/>
              </w:rPr>
              <w:t>（3）应急储存设施</w:t>
            </w:r>
          </w:p>
        </w:tc>
        <w:tc>
          <w:tcPr>
            <w:tcW w:w="2588" w:type="pct"/>
            <w:vAlign w:val="center"/>
          </w:tcPr>
          <w:p w14:paraId="4DB82C25" w14:textId="77777777" w:rsidR="00ED7727" w:rsidRDefault="00ED7727" w:rsidP="005C44FA">
            <w:pPr>
              <w:spacing w:line="300" w:lineRule="exact"/>
              <w:rPr>
                <w:rFonts w:ascii="仿宋" w:eastAsia="仿宋" w:hAnsi="仿宋"/>
                <w:szCs w:val="21"/>
              </w:rPr>
            </w:pPr>
            <w:r>
              <w:rPr>
                <w:rFonts w:ascii="仿宋" w:eastAsia="仿宋" w:hAnsi="仿宋" w:hint="eastAsia"/>
                <w:szCs w:val="21"/>
              </w:rPr>
              <w:t xml:space="preserve">γ源后装治疗设施应配备应急储源器和长柄镊子 </w:t>
            </w:r>
          </w:p>
        </w:tc>
        <w:tc>
          <w:tcPr>
            <w:tcW w:w="585" w:type="pct"/>
            <w:vAlign w:val="center"/>
          </w:tcPr>
          <w:p w14:paraId="2D82730A" w14:textId="77777777" w:rsidR="00ED7727" w:rsidRDefault="00ED7727" w:rsidP="005C44FA">
            <w:pPr>
              <w:adjustRightInd w:val="0"/>
              <w:snapToGrid w:val="0"/>
              <w:spacing w:line="300" w:lineRule="exact"/>
              <w:rPr>
                <w:rFonts w:ascii="仿宋" w:eastAsia="仿宋" w:hAnsi="仿宋"/>
                <w:szCs w:val="21"/>
              </w:rPr>
            </w:pPr>
          </w:p>
        </w:tc>
      </w:tr>
      <w:tr w:rsidR="00ED7727" w14:paraId="1D482840" w14:textId="77777777" w:rsidTr="005C44FA">
        <w:trPr>
          <w:trHeight w:val="20"/>
          <w:jc w:val="center"/>
        </w:trPr>
        <w:tc>
          <w:tcPr>
            <w:tcW w:w="562" w:type="pct"/>
            <w:vMerge/>
            <w:vAlign w:val="center"/>
          </w:tcPr>
          <w:p w14:paraId="66ED1E7D" w14:textId="77777777" w:rsidR="00ED7727" w:rsidRDefault="00ED7727" w:rsidP="005C44FA">
            <w:pPr>
              <w:adjustRightInd w:val="0"/>
              <w:snapToGrid w:val="0"/>
              <w:spacing w:line="300" w:lineRule="exact"/>
              <w:rPr>
                <w:rFonts w:ascii="仿宋" w:eastAsia="仿宋" w:hAnsi="仿宋"/>
                <w:szCs w:val="21"/>
              </w:rPr>
            </w:pPr>
          </w:p>
        </w:tc>
        <w:tc>
          <w:tcPr>
            <w:tcW w:w="508" w:type="pct"/>
            <w:vMerge w:val="restart"/>
            <w:vAlign w:val="center"/>
          </w:tcPr>
          <w:p w14:paraId="31B7A210"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（4）敷贴治疗</w:t>
            </w:r>
          </w:p>
        </w:tc>
        <w:tc>
          <w:tcPr>
            <w:tcW w:w="757" w:type="pct"/>
            <w:gridSpan w:val="2"/>
            <w:vAlign w:val="center"/>
          </w:tcPr>
          <w:p w14:paraId="6CD12065"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roofErr w:type="gramStart"/>
            <w:r>
              <w:rPr>
                <w:rFonts w:ascii="仿宋" w:eastAsia="仿宋" w:hAnsi="仿宋" w:cs="Times New Roman" w:hint="eastAsia"/>
                <w:color w:val="auto"/>
                <w:kern w:val="2"/>
                <w:sz w:val="21"/>
                <w:szCs w:val="21"/>
              </w:rPr>
              <w:t>贮源箱</w:t>
            </w:r>
            <w:proofErr w:type="gramEnd"/>
          </w:p>
        </w:tc>
        <w:tc>
          <w:tcPr>
            <w:tcW w:w="2588" w:type="pct"/>
            <w:vAlign w:val="center"/>
          </w:tcPr>
          <w:p w14:paraId="2DD4A1B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1.</w:t>
            </w:r>
            <w:proofErr w:type="gramStart"/>
            <w:r>
              <w:rPr>
                <w:rFonts w:ascii="仿宋" w:eastAsia="仿宋" w:hAnsi="仿宋" w:cs="Times New Roman" w:hint="eastAsia"/>
                <w:color w:val="auto"/>
                <w:kern w:val="2"/>
                <w:sz w:val="21"/>
                <w:szCs w:val="21"/>
              </w:rPr>
              <w:t>贮源箱</w:t>
            </w:r>
            <w:proofErr w:type="gramEnd"/>
            <w:r>
              <w:rPr>
                <w:rFonts w:ascii="仿宋" w:eastAsia="仿宋" w:hAnsi="仿宋" w:cs="Times New Roman" w:hint="eastAsia"/>
                <w:color w:val="auto"/>
                <w:kern w:val="2"/>
                <w:sz w:val="21"/>
                <w:szCs w:val="21"/>
              </w:rPr>
              <w:t>的外表面应标有放射性核素名称、最大容许装载放射性活度。</w:t>
            </w:r>
          </w:p>
          <w:p w14:paraId="514C3627"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2.</w:t>
            </w:r>
            <w:proofErr w:type="gramStart"/>
            <w:r>
              <w:rPr>
                <w:rFonts w:ascii="仿宋" w:eastAsia="仿宋" w:hAnsi="仿宋" w:cs="Times New Roman" w:hint="eastAsia"/>
                <w:color w:val="auto"/>
                <w:kern w:val="2"/>
                <w:sz w:val="21"/>
                <w:szCs w:val="21"/>
              </w:rPr>
              <w:t>贮源箱</w:t>
            </w:r>
            <w:proofErr w:type="gramEnd"/>
            <w:r>
              <w:rPr>
                <w:rFonts w:ascii="仿宋" w:eastAsia="仿宋" w:hAnsi="仿宋" w:cs="Times New Roman" w:hint="eastAsia"/>
                <w:color w:val="auto"/>
                <w:kern w:val="2"/>
                <w:sz w:val="21"/>
                <w:szCs w:val="21"/>
              </w:rPr>
              <w:t>的屏蔽层结构应分内外两层，并具有防火、防盗的性能。</w:t>
            </w:r>
          </w:p>
        </w:tc>
        <w:tc>
          <w:tcPr>
            <w:tcW w:w="585" w:type="pct"/>
            <w:vAlign w:val="center"/>
          </w:tcPr>
          <w:p w14:paraId="73C6661C" w14:textId="77777777" w:rsidR="00ED7727" w:rsidRDefault="00ED7727" w:rsidP="005C44FA">
            <w:pPr>
              <w:adjustRightInd w:val="0"/>
              <w:snapToGrid w:val="0"/>
              <w:spacing w:line="300" w:lineRule="exact"/>
              <w:rPr>
                <w:rFonts w:ascii="仿宋" w:eastAsia="仿宋" w:hAnsi="仿宋"/>
                <w:szCs w:val="21"/>
              </w:rPr>
            </w:pPr>
          </w:p>
        </w:tc>
      </w:tr>
      <w:tr w:rsidR="00ED7727" w14:paraId="2E186B33" w14:textId="77777777" w:rsidTr="005C44FA">
        <w:trPr>
          <w:trHeight w:val="20"/>
          <w:jc w:val="center"/>
        </w:trPr>
        <w:tc>
          <w:tcPr>
            <w:tcW w:w="562" w:type="pct"/>
            <w:vMerge/>
            <w:vAlign w:val="center"/>
          </w:tcPr>
          <w:p w14:paraId="743CDE43"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5E27A753"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
        </w:tc>
        <w:tc>
          <w:tcPr>
            <w:tcW w:w="757" w:type="pct"/>
            <w:gridSpan w:val="2"/>
            <w:vAlign w:val="center"/>
          </w:tcPr>
          <w:p w14:paraId="324B061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敷贴</w:t>
            </w:r>
            <w:proofErr w:type="gramStart"/>
            <w:r>
              <w:rPr>
                <w:rFonts w:ascii="仿宋" w:eastAsia="仿宋" w:hAnsi="仿宋" w:cs="Times New Roman" w:hint="eastAsia"/>
                <w:color w:val="auto"/>
                <w:kern w:val="2"/>
                <w:sz w:val="21"/>
                <w:szCs w:val="21"/>
              </w:rPr>
              <w:t>器管理</w:t>
            </w:r>
            <w:proofErr w:type="gramEnd"/>
          </w:p>
        </w:tc>
        <w:tc>
          <w:tcPr>
            <w:tcW w:w="2588" w:type="pct"/>
            <w:vAlign w:val="center"/>
          </w:tcPr>
          <w:p w14:paraId="0334E877"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1.</w:t>
            </w:r>
            <w:r>
              <w:rPr>
                <w:rFonts w:ascii="仿宋" w:eastAsia="仿宋" w:hAnsi="仿宋" w:cs="Times New Roman" w:hint="eastAsia"/>
                <w:color w:val="auto"/>
                <w:kern w:val="2"/>
                <w:sz w:val="21"/>
                <w:szCs w:val="21"/>
              </w:rPr>
              <w:t>自制的</w:t>
            </w:r>
            <w:r>
              <w:rPr>
                <w:rFonts w:ascii="仿宋" w:eastAsia="仿宋" w:hAnsi="仿宋" w:cs="Times New Roman"/>
                <w:color w:val="auto"/>
                <w:kern w:val="2"/>
                <w:sz w:val="21"/>
                <w:szCs w:val="21"/>
                <w:vertAlign w:val="superscript"/>
              </w:rPr>
              <w:t>32</w:t>
            </w:r>
            <w:r>
              <w:rPr>
                <w:rFonts w:ascii="仿宋" w:eastAsia="仿宋" w:hAnsi="仿宋" w:cs="Times New Roman"/>
                <w:color w:val="auto"/>
                <w:kern w:val="2"/>
                <w:sz w:val="21"/>
                <w:szCs w:val="21"/>
              </w:rPr>
              <w:t>P</w:t>
            </w:r>
            <w:r>
              <w:rPr>
                <w:rFonts w:ascii="仿宋" w:eastAsia="仿宋" w:hAnsi="仿宋" w:cs="Times New Roman" w:hint="eastAsia"/>
                <w:color w:val="auto"/>
                <w:kern w:val="2"/>
                <w:sz w:val="21"/>
                <w:szCs w:val="21"/>
              </w:rPr>
              <w:t>敷贴器，应对其数量、活度、使用情况等进行登记。</w:t>
            </w:r>
            <w:r>
              <w:rPr>
                <w:rFonts w:ascii="仿宋" w:eastAsia="仿宋" w:hAnsi="仿宋" w:cs="Times New Roman"/>
                <w:color w:val="auto"/>
                <w:kern w:val="2"/>
                <w:sz w:val="21"/>
                <w:szCs w:val="21"/>
              </w:rPr>
              <w:t xml:space="preserve"> </w:t>
            </w:r>
          </w:p>
          <w:p w14:paraId="1FC6BD6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2.</w:t>
            </w:r>
            <w:r>
              <w:rPr>
                <w:rFonts w:ascii="仿宋" w:eastAsia="仿宋" w:hAnsi="仿宋" w:cs="Times New Roman" w:hint="eastAsia"/>
                <w:color w:val="auto"/>
                <w:kern w:val="2"/>
                <w:sz w:val="21"/>
                <w:szCs w:val="21"/>
              </w:rPr>
              <w:t>实施</w:t>
            </w:r>
            <w:r>
              <w:rPr>
                <w:rFonts w:ascii="仿宋" w:eastAsia="仿宋" w:hAnsi="仿宋" w:cs="Times New Roman" w:hint="eastAsia"/>
                <w:color w:val="auto"/>
                <w:kern w:val="2"/>
                <w:sz w:val="21"/>
                <w:szCs w:val="21"/>
                <w:vertAlign w:val="superscript"/>
              </w:rPr>
              <w:t>90</w:t>
            </w:r>
            <w:r>
              <w:rPr>
                <w:rFonts w:ascii="仿宋" w:eastAsia="仿宋" w:hAnsi="仿宋" w:cs="Times New Roman" w:hint="eastAsia"/>
                <w:color w:val="auto"/>
                <w:kern w:val="2"/>
                <w:sz w:val="21"/>
                <w:szCs w:val="21"/>
              </w:rPr>
              <w:t>Sr-</w:t>
            </w:r>
            <w:r>
              <w:rPr>
                <w:rFonts w:ascii="仿宋" w:eastAsia="仿宋" w:hAnsi="仿宋" w:cs="Times New Roman" w:hint="eastAsia"/>
                <w:color w:val="auto"/>
                <w:kern w:val="2"/>
                <w:sz w:val="21"/>
                <w:szCs w:val="21"/>
                <w:vertAlign w:val="superscript"/>
              </w:rPr>
              <w:t>90</w:t>
            </w:r>
            <w:r>
              <w:rPr>
                <w:rFonts w:ascii="仿宋" w:eastAsia="仿宋" w:hAnsi="仿宋" w:cs="Times New Roman" w:hint="eastAsia"/>
                <w:color w:val="auto"/>
                <w:kern w:val="2"/>
                <w:sz w:val="21"/>
                <w:szCs w:val="21"/>
              </w:rPr>
              <w:t>Y敷贴治疗时不应将敷贴源带出治疗室外</w:t>
            </w:r>
            <w:r>
              <w:rPr>
                <w:rFonts w:ascii="仿宋" w:eastAsia="仿宋" w:hAnsi="仿宋" w:cs="Times New Roman"/>
                <w:color w:val="auto"/>
                <w:kern w:val="2"/>
                <w:sz w:val="21"/>
                <w:szCs w:val="21"/>
              </w:rPr>
              <w:t>。</w:t>
            </w:r>
          </w:p>
        </w:tc>
        <w:tc>
          <w:tcPr>
            <w:tcW w:w="585" w:type="pct"/>
            <w:vAlign w:val="center"/>
          </w:tcPr>
          <w:p w14:paraId="265BE2CC" w14:textId="77777777" w:rsidR="00ED7727" w:rsidRDefault="00ED7727" w:rsidP="005C44FA">
            <w:pPr>
              <w:adjustRightInd w:val="0"/>
              <w:snapToGrid w:val="0"/>
              <w:spacing w:line="300" w:lineRule="exact"/>
              <w:rPr>
                <w:rFonts w:ascii="仿宋" w:eastAsia="仿宋" w:hAnsi="仿宋"/>
                <w:szCs w:val="21"/>
              </w:rPr>
            </w:pPr>
          </w:p>
        </w:tc>
      </w:tr>
      <w:tr w:rsidR="00ED7727" w14:paraId="6AED01CA" w14:textId="77777777" w:rsidTr="005C44FA">
        <w:trPr>
          <w:trHeight w:val="347"/>
          <w:jc w:val="center"/>
        </w:trPr>
        <w:tc>
          <w:tcPr>
            <w:tcW w:w="562" w:type="pct"/>
            <w:vMerge/>
            <w:vAlign w:val="center"/>
          </w:tcPr>
          <w:p w14:paraId="79D55B1E" w14:textId="77777777" w:rsidR="00ED7727" w:rsidRDefault="00ED7727" w:rsidP="005C44FA">
            <w:pPr>
              <w:adjustRightInd w:val="0"/>
              <w:snapToGrid w:val="0"/>
              <w:spacing w:line="300" w:lineRule="exact"/>
              <w:rPr>
                <w:rFonts w:ascii="仿宋" w:eastAsia="仿宋" w:hAnsi="仿宋"/>
                <w:szCs w:val="21"/>
              </w:rPr>
            </w:pPr>
          </w:p>
        </w:tc>
        <w:tc>
          <w:tcPr>
            <w:tcW w:w="508" w:type="pct"/>
            <w:vMerge w:val="restart"/>
            <w:vAlign w:val="center"/>
          </w:tcPr>
          <w:p w14:paraId="091574B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5</w:t>
            </w:r>
            <w:r>
              <w:rPr>
                <w:rFonts w:ascii="仿宋" w:eastAsia="仿宋" w:hAnsi="仿宋" w:cs="Times New Roman"/>
                <w:color w:val="auto"/>
                <w:kern w:val="2"/>
                <w:sz w:val="21"/>
                <w:szCs w:val="21"/>
              </w:rPr>
              <w:t>）粒子植入</w:t>
            </w:r>
          </w:p>
        </w:tc>
        <w:tc>
          <w:tcPr>
            <w:tcW w:w="757" w:type="pct"/>
            <w:gridSpan w:val="2"/>
            <w:vAlign w:val="center"/>
          </w:tcPr>
          <w:p w14:paraId="172AD8F6"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粒子保管、运输设施及管理</w:t>
            </w:r>
          </w:p>
        </w:tc>
        <w:tc>
          <w:tcPr>
            <w:tcW w:w="2588" w:type="pct"/>
            <w:vAlign w:val="center"/>
          </w:tcPr>
          <w:p w14:paraId="61D2185A"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具备符合国家规定的粒子保管、运输设施，并由专人负责</w:t>
            </w:r>
            <w:r>
              <w:rPr>
                <w:rFonts w:ascii="仿宋" w:eastAsia="仿宋" w:hAnsi="仿宋" w:cs="Times New Roman"/>
                <w:color w:val="auto"/>
                <w:kern w:val="2"/>
                <w:sz w:val="21"/>
                <w:szCs w:val="21"/>
              </w:rPr>
              <w:t>。</w:t>
            </w:r>
          </w:p>
          <w:p w14:paraId="53FD1D5F"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现场查看粒子保管、运输设施及管理人员任命文件</w:t>
            </w:r>
            <w:r>
              <w:rPr>
                <w:rFonts w:ascii="仿宋" w:eastAsia="仿宋" w:hAnsi="仿宋" w:cs="Times New Roman"/>
                <w:color w:val="auto"/>
                <w:kern w:val="2"/>
                <w:sz w:val="21"/>
                <w:szCs w:val="21"/>
              </w:rPr>
              <w:t>。</w:t>
            </w:r>
          </w:p>
        </w:tc>
        <w:tc>
          <w:tcPr>
            <w:tcW w:w="585" w:type="pct"/>
            <w:vAlign w:val="center"/>
          </w:tcPr>
          <w:p w14:paraId="305C95D6" w14:textId="77777777" w:rsidR="00ED7727" w:rsidRDefault="00ED7727" w:rsidP="005C44FA">
            <w:pPr>
              <w:adjustRightInd w:val="0"/>
              <w:snapToGrid w:val="0"/>
              <w:spacing w:line="300" w:lineRule="exact"/>
              <w:rPr>
                <w:rFonts w:ascii="仿宋" w:eastAsia="仿宋" w:hAnsi="仿宋"/>
                <w:szCs w:val="21"/>
              </w:rPr>
            </w:pPr>
          </w:p>
        </w:tc>
      </w:tr>
      <w:tr w:rsidR="00ED7727" w14:paraId="45BF7184" w14:textId="77777777" w:rsidTr="005C44FA">
        <w:trPr>
          <w:trHeight w:val="20"/>
          <w:jc w:val="center"/>
        </w:trPr>
        <w:tc>
          <w:tcPr>
            <w:tcW w:w="562" w:type="pct"/>
            <w:vMerge/>
            <w:vAlign w:val="center"/>
          </w:tcPr>
          <w:p w14:paraId="216A946D"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10CCDEC2"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
        </w:tc>
        <w:tc>
          <w:tcPr>
            <w:tcW w:w="757" w:type="pct"/>
            <w:gridSpan w:val="2"/>
            <w:vAlign w:val="center"/>
          </w:tcPr>
          <w:p w14:paraId="1E8A850E"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粒子流转登记</w:t>
            </w:r>
            <w:r>
              <w:rPr>
                <w:rFonts w:ascii="仿宋" w:eastAsia="仿宋" w:hAnsi="仿宋" w:cs="Times New Roman"/>
                <w:color w:val="auto"/>
                <w:kern w:val="2"/>
                <w:sz w:val="21"/>
                <w:szCs w:val="21"/>
              </w:rPr>
              <w:t xml:space="preserve"> </w:t>
            </w:r>
          </w:p>
        </w:tc>
        <w:tc>
          <w:tcPr>
            <w:tcW w:w="2588" w:type="pct"/>
            <w:vAlign w:val="center"/>
          </w:tcPr>
          <w:p w14:paraId="431F35FD"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应建立粒子入库、库存、出库登记制度，保证粒子来源去向可追溯</w:t>
            </w:r>
            <w:r>
              <w:rPr>
                <w:rFonts w:ascii="仿宋" w:eastAsia="仿宋" w:hAnsi="仿宋" w:cs="Times New Roman"/>
                <w:color w:val="auto"/>
                <w:kern w:val="2"/>
                <w:sz w:val="21"/>
                <w:szCs w:val="21"/>
              </w:rPr>
              <w:t>。</w:t>
            </w:r>
          </w:p>
          <w:p w14:paraId="1F6704D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记录应包括：日期时间、入库活度</w:t>
            </w: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数量、送货人、接收人、出库活度</w:t>
            </w: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数量、去往场所、出库经手人、接收人等。</w:t>
            </w:r>
          </w:p>
        </w:tc>
        <w:tc>
          <w:tcPr>
            <w:tcW w:w="585" w:type="pct"/>
            <w:vAlign w:val="center"/>
          </w:tcPr>
          <w:p w14:paraId="4E30EB4B" w14:textId="77777777" w:rsidR="00ED7727" w:rsidRDefault="00ED7727" w:rsidP="005C44FA">
            <w:pPr>
              <w:adjustRightInd w:val="0"/>
              <w:snapToGrid w:val="0"/>
              <w:spacing w:line="300" w:lineRule="exact"/>
              <w:rPr>
                <w:rFonts w:ascii="仿宋" w:eastAsia="仿宋" w:hAnsi="仿宋"/>
                <w:szCs w:val="21"/>
              </w:rPr>
            </w:pPr>
          </w:p>
        </w:tc>
      </w:tr>
      <w:tr w:rsidR="00ED7727" w14:paraId="565972E6" w14:textId="77777777" w:rsidTr="005C44FA">
        <w:trPr>
          <w:trHeight w:val="20"/>
          <w:jc w:val="center"/>
        </w:trPr>
        <w:tc>
          <w:tcPr>
            <w:tcW w:w="562" w:type="pct"/>
            <w:vMerge/>
            <w:vAlign w:val="center"/>
          </w:tcPr>
          <w:p w14:paraId="5C72A38D"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34F946D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
        </w:tc>
        <w:tc>
          <w:tcPr>
            <w:tcW w:w="757" w:type="pct"/>
            <w:gridSpan w:val="2"/>
            <w:vAlign w:val="center"/>
          </w:tcPr>
          <w:p w14:paraId="5A1E9DA9"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粒子的贮存</w:t>
            </w:r>
            <w:r>
              <w:rPr>
                <w:rFonts w:ascii="仿宋" w:eastAsia="仿宋" w:hAnsi="仿宋" w:cs="Times New Roman"/>
                <w:color w:val="auto"/>
                <w:kern w:val="2"/>
                <w:sz w:val="21"/>
                <w:szCs w:val="21"/>
              </w:rPr>
              <w:t xml:space="preserve"> </w:t>
            </w:r>
          </w:p>
        </w:tc>
        <w:tc>
          <w:tcPr>
            <w:tcW w:w="2588" w:type="pct"/>
            <w:vAlign w:val="center"/>
          </w:tcPr>
          <w:p w14:paraId="63933F26"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1.</w:t>
            </w:r>
            <w:r>
              <w:rPr>
                <w:rFonts w:ascii="仿宋" w:eastAsia="仿宋" w:hAnsi="仿宋" w:cs="Times New Roman" w:hint="eastAsia"/>
                <w:color w:val="auto"/>
                <w:kern w:val="2"/>
                <w:sz w:val="21"/>
                <w:szCs w:val="21"/>
              </w:rPr>
              <w:t>待用的粒子应装入屏蔽容器内，并存放在专用房间</w:t>
            </w:r>
            <w:r>
              <w:rPr>
                <w:rFonts w:ascii="仿宋" w:eastAsia="仿宋" w:hAnsi="仿宋" w:cs="Times New Roman"/>
                <w:color w:val="auto"/>
                <w:kern w:val="2"/>
                <w:sz w:val="21"/>
                <w:szCs w:val="21"/>
              </w:rPr>
              <w:t>。</w:t>
            </w:r>
          </w:p>
          <w:p w14:paraId="22EA7E15"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2.</w:t>
            </w:r>
            <w:r>
              <w:rPr>
                <w:rFonts w:ascii="仿宋" w:eastAsia="仿宋" w:hAnsi="仿宋" w:cs="Times New Roman" w:hint="eastAsia"/>
                <w:color w:val="auto"/>
                <w:kern w:val="2"/>
                <w:sz w:val="21"/>
                <w:szCs w:val="21"/>
              </w:rPr>
              <w:t>应定期检查粒子实际库存数量及贮存场所，对库存中的粒子应标明其用途</w:t>
            </w:r>
            <w:r>
              <w:rPr>
                <w:rFonts w:ascii="仿宋" w:eastAsia="仿宋" w:hAnsi="仿宋" w:cs="Times New Roman"/>
                <w:color w:val="auto"/>
                <w:kern w:val="2"/>
                <w:sz w:val="21"/>
                <w:szCs w:val="21"/>
              </w:rPr>
              <w:t>。</w:t>
            </w:r>
          </w:p>
        </w:tc>
        <w:tc>
          <w:tcPr>
            <w:tcW w:w="585" w:type="pct"/>
            <w:vAlign w:val="center"/>
          </w:tcPr>
          <w:p w14:paraId="18F3A6FA" w14:textId="77777777" w:rsidR="00ED7727" w:rsidRDefault="00ED7727" w:rsidP="005C44FA">
            <w:pPr>
              <w:adjustRightInd w:val="0"/>
              <w:snapToGrid w:val="0"/>
              <w:spacing w:line="300" w:lineRule="exact"/>
              <w:rPr>
                <w:rFonts w:ascii="仿宋" w:eastAsia="仿宋" w:hAnsi="仿宋"/>
                <w:szCs w:val="21"/>
              </w:rPr>
            </w:pPr>
          </w:p>
        </w:tc>
      </w:tr>
      <w:tr w:rsidR="00ED7727" w14:paraId="3DF37C8C" w14:textId="77777777" w:rsidTr="005C44FA">
        <w:trPr>
          <w:trHeight w:val="20"/>
          <w:jc w:val="center"/>
        </w:trPr>
        <w:tc>
          <w:tcPr>
            <w:tcW w:w="562" w:type="pct"/>
            <w:vMerge/>
            <w:vAlign w:val="center"/>
          </w:tcPr>
          <w:p w14:paraId="4099D698"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68CA546A"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
        </w:tc>
        <w:tc>
          <w:tcPr>
            <w:tcW w:w="757" w:type="pct"/>
            <w:gridSpan w:val="2"/>
            <w:vAlign w:val="center"/>
          </w:tcPr>
          <w:p w14:paraId="3515667C"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粒子标签</w:t>
            </w:r>
            <w:r>
              <w:rPr>
                <w:rFonts w:ascii="仿宋" w:eastAsia="仿宋" w:hAnsi="仿宋" w:cs="Times New Roman"/>
                <w:color w:val="auto"/>
                <w:kern w:val="2"/>
                <w:sz w:val="21"/>
                <w:szCs w:val="21"/>
              </w:rPr>
              <w:t xml:space="preserve"> </w:t>
            </w:r>
          </w:p>
        </w:tc>
        <w:tc>
          <w:tcPr>
            <w:tcW w:w="2588" w:type="pct"/>
            <w:vAlign w:val="center"/>
          </w:tcPr>
          <w:p w14:paraId="1109862E"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应建立显示每个贮存器的标签，在标签上标明取出的粒子数量。</w:t>
            </w:r>
            <w:r>
              <w:rPr>
                <w:rFonts w:ascii="仿宋" w:eastAsia="仿宋" w:hAnsi="仿宋" w:cs="Times New Roman"/>
                <w:color w:val="auto"/>
                <w:kern w:val="2"/>
                <w:sz w:val="21"/>
                <w:szCs w:val="21"/>
              </w:rPr>
              <w:t xml:space="preserve"> </w:t>
            </w:r>
          </w:p>
        </w:tc>
        <w:tc>
          <w:tcPr>
            <w:tcW w:w="585" w:type="pct"/>
            <w:vAlign w:val="center"/>
          </w:tcPr>
          <w:p w14:paraId="356D521A" w14:textId="77777777" w:rsidR="00ED7727" w:rsidRDefault="00ED7727" w:rsidP="005C44FA">
            <w:pPr>
              <w:adjustRightInd w:val="0"/>
              <w:snapToGrid w:val="0"/>
              <w:spacing w:line="300" w:lineRule="exact"/>
              <w:rPr>
                <w:rFonts w:ascii="仿宋" w:eastAsia="仿宋" w:hAnsi="仿宋"/>
                <w:szCs w:val="21"/>
              </w:rPr>
            </w:pPr>
          </w:p>
        </w:tc>
      </w:tr>
      <w:tr w:rsidR="00ED7727" w14:paraId="135F2278" w14:textId="77777777" w:rsidTr="005C44FA">
        <w:trPr>
          <w:trHeight w:val="1174"/>
          <w:jc w:val="center"/>
        </w:trPr>
        <w:tc>
          <w:tcPr>
            <w:tcW w:w="562" w:type="pct"/>
            <w:vMerge/>
            <w:vAlign w:val="center"/>
          </w:tcPr>
          <w:p w14:paraId="40FDDD2D"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661AEAC7" w14:textId="77777777" w:rsidR="00ED7727" w:rsidRDefault="00ED7727" w:rsidP="005C44FA">
            <w:pPr>
              <w:pStyle w:val="Default"/>
              <w:spacing w:line="300" w:lineRule="exact"/>
              <w:jc w:val="both"/>
              <w:rPr>
                <w:rFonts w:ascii="仿宋" w:eastAsia="仿宋" w:hAnsi="仿宋" w:cs="Times New Roman"/>
                <w:color w:val="auto"/>
                <w:kern w:val="2"/>
                <w:sz w:val="21"/>
                <w:szCs w:val="21"/>
              </w:rPr>
            </w:pPr>
          </w:p>
        </w:tc>
        <w:tc>
          <w:tcPr>
            <w:tcW w:w="757" w:type="pct"/>
            <w:gridSpan w:val="2"/>
            <w:vAlign w:val="center"/>
          </w:tcPr>
          <w:p w14:paraId="31ADAF8F"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废弃或泄漏的粒子</w:t>
            </w:r>
          </w:p>
        </w:tc>
        <w:tc>
          <w:tcPr>
            <w:tcW w:w="2588" w:type="pct"/>
            <w:vAlign w:val="center"/>
          </w:tcPr>
          <w:p w14:paraId="6F34BD90"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废弃或泄漏的粒子应放置在专用铅罐内，退回厂家</w:t>
            </w:r>
            <w:r>
              <w:rPr>
                <w:rFonts w:ascii="仿宋" w:eastAsia="仿宋" w:hAnsi="仿宋" w:cs="Times New Roman"/>
                <w:color w:val="auto"/>
                <w:kern w:val="2"/>
                <w:sz w:val="21"/>
                <w:szCs w:val="21"/>
              </w:rPr>
              <w:t xml:space="preserve"> 。</w:t>
            </w:r>
          </w:p>
          <w:p w14:paraId="55593B7E"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注：现场查看废弃或泄漏的粒子放置容器及退回记录。</w:t>
            </w:r>
          </w:p>
        </w:tc>
        <w:tc>
          <w:tcPr>
            <w:tcW w:w="585" w:type="pct"/>
            <w:vAlign w:val="center"/>
          </w:tcPr>
          <w:p w14:paraId="5B4C261E" w14:textId="77777777" w:rsidR="00ED7727" w:rsidRDefault="00ED7727" w:rsidP="005C44FA">
            <w:pPr>
              <w:adjustRightInd w:val="0"/>
              <w:snapToGrid w:val="0"/>
              <w:spacing w:line="300" w:lineRule="exact"/>
              <w:rPr>
                <w:rFonts w:ascii="仿宋" w:eastAsia="仿宋" w:hAnsi="仿宋"/>
                <w:szCs w:val="21"/>
              </w:rPr>
            </w:pPr>
          </w:p>
        </w:tc>
      </w:tr>
      <w:tr w:rsidR="00ED7727" w14:paraId="3AB52D4B" w14:textId="77777777" w:rsidTr="005C44FA">
        <w:trPr>
          <w:trHeight w:val="20"/>
          <w:jc w:val="center"/>
        </w:trPr>
        <w:tc>
          <w:tcPr>
            <w:tcW w:w="562" w:type="pct"/>
            <w:vMerge w:val="restart"/>
            <w:vAlign w:val="center"/>
          </w:tcPr>
          <w:p w14:paraId="43BA19B4" w14:textId="77777777" w:rsidR="00ED7727" w:rsidRDefault="00ED7727" w:rsidP="005C44FA">
            <w:pPr>
              <w:adjustRightInd w:val="0"/>
              <w:snapToGrid w:val="0"/>
              <w:spacing w:line="300" w:lineRule="exact"/>
              <w:jc w:val="center"/>
              <w:rPr>
                <w:rFonts w:ascii="仿宋" w:eastAsia="仿宋" w:hAnsi="仿宋"/>
                <w:szCs w:val="21"/>
              </w:rPr>
            </w:pPr>
            <w:r>
              <w:rPr>
                <w:rFonts w:ascii="仿宋" w:eastAsia="仿宋" w:hAnsi="仿宋" w:hint="eastAsia"/>
                <w:szCs w:val="21"/>
              </w:rPr>
              <w:lastRenderedPageBreak/>
              <w:t>（三）</w:t>
            </w:r>
          </w:p>
          <w:p w14:paraId="5578EC80" w14:textId="77777777" w:rsidR="00ED7727" w:rsidRDefault="00ED7727" w:rsidP="005C44FA">
            <w:pPr>
              <w:adjustRightInd w:val="0"/>
              <w:snapToGrid w:val="0"/>
              <w:spacing w:line="300" w:lineRule="exact"/>
              <w:jc w:val="center"/>
              <w:rPr>
                <w:rFonts w:ascii="仿宋" w:eastAsia="仿宋" w:hAnsi="仿宋"/>
                <w:szCs w:val="21"/>
              </w:rPr>
            </w:pPr>
            <w:r>
              <w:rPr>
                <w:rFonts w:ascii="仿宋" w:eastAsia="仿宋" w:hAnsi="仿宋" w:hint="eastAsia"/>
                <w:szCs w:val="21"/>
              </w:rPr>
              <w:t>放射性同位素和放射性废物管理情况</w:t>
            </w:r>
          </w:p>
        </w:tc>
        <w:tc>
          <w:tcPr>
            <w:tcW w:w="508" w:type="pct"/>
            <w:vMerge w:val="restart"/>
            <w:vAlign w:val="center"/>
          </w:tcPr>
          <w:p w14:paraId="1B15C9BD"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6</w:t>
            </w:r>
            <w:r>
              <w:rPr>
                <w:rFonts w:ascii="仿宋" w:eastAsia="仿宋" w:hAnsi="仿宋" w:cs="Times New Roman"/>
                <w:color w:val="auto"/>
                <w:kern w:val="2"/>
                <w:sz w:val="21"/>
                <w:szCs w:val="21"/>
              </w:rPr>
              <w:t>）</w:t>
            </w:r>
            <w:r>
              <w:rPr>
                <w:rFonts w:ascii="仿宋" w:eastAsia="仿宋" w:hAnsi="仿宋" w:cs="Times New Roman" w:hint="eastAsia"/>
                <w:color w:val="auto"/>
                <w:kern w:val="2"/>
                <w:sz w:val="21"/>
                <w:szCs w:val="21"/>
              </w:rPr>
              <w:t>通风</w:t>
            </w:r>
          </w:p>
        </w:tc>
        <w:tc>
          <w:tcPr>
            <w:tcW w:w="757" w:type="pct"/>
            <w:gridSpan w:val="2"/>
            <w:vAlign w:val="center"/>
          </w:tcPr>
          <w:p w14:paraId="2DE905F8"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通风系统</w:t>
            </w:r>
          </w:p>
        </w:tc>
        <w:tc>
          <w:tcPr>
            <w:tcW w:w="2588" w:type="pct"/>
            <w:vAlign w:val="center"/>
          </w:tcPr>
          <w:p w14:paraId="5F96B84F"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核医学工作场所的通风</w:t>
            </w:r>
            <w:r>
              <w:rPr>
                <w:rFonts w:ascii="仿宋" w:eastAsia="仿宋" w:hAnsi="仿宋" w:cs="Times New Roman" w:hint="eastAsia"/>
                <w:color w:val="auto"/>
                <w:kern w:val="2"/>
                <w:sz w:val="21"/>
                <w:szCs w:val="21"/>
              </w:rPr>
              <w:t>系统是否正常运行。</w:t>
            </w:r>
          </w:p>
        </w:tc>
        <w:tc>
          <w:tcPr>
            <w:tcW w:w="585" w:type="pct"/>
            <w:vAlign w:val="center"/>
          </w:tcPr>
          <w:p w14:paraId="342997E6" w14:textId="77777777" w:rsidR="00ED7727" w:rsidRDefault="00ED7727" w:rsidP="005C44FA">
            <w:pPr>
              <w:adjustRightInd w:val="0"/>
              <w:snapToGrid w:val="0"/>
              <w:spacing w:line="300" w:lineRule="exact"/>
              <w:rPr>
                <w:rFonts w:ascii="仿宋" w:eastAsia="仿宋" w:hAnsi="仿宋"/>
                <w:szCs w:val="21"/>
              </w:rPr>
            </w:pPr>
          </w:p>
        </w:tc>
      </w:tr>
      <w:tr w:rsidR="00ED7727" w14:paraId="6D087B80" w14:textId="77777777" w:rsidTr="005C44FA">
        <w:trPr>
          <w:trHeight w:val="20"/>
          <w:jc w:val="center"/>
        </w:trPr>
        <w:tc>
          <w:tcPr>
            <w:tcW w:w="562" w:type="pct"/>
            <w:vMerge/>
            <w:vAlign w:val="center"/>
          </w:tcPr>
          <w:p w14:paraId="53976ECF"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7382EFDC"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0138C403"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排气口位置、过滤装置</w:t>
            </w:r>
          </w:p>
        </w:tc>
        <w:tc>
          <w:tcPr>
            <w:tcW w:w="2588" w:type="pct"/>
            <w:vAlign w:val="center"/>
          </w:tcPr>
          <w:p w14:paraId="79C4489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排气口应高于本建筑物屋顶并安装专用过滤装置。</w:t>
            </w:r>
          </w:p>
        </w:tc>
        <w:tc>
          <w:tcPr>
            <w:tcW w:w="585" w:type="pct"/>
            <w:vAlign w:val="center"/>
          </w:tcPr>
          <w:p w14:paraId="7A215D62" w14:textId="77777777" w:rsidR="00ED7727" w:rsidRDefault="00ED7727" w:rsidP="005C44FA">
            <w:pPr>
              <w:adjustRightInd w:val="0"/>
              <w:snapToGrid w:val="0"/>
              <w:spacing w:line="300" w:lineRule="exact"/>
              <w:rPr>
                <w:rFonts w:ascii="仿宋" w:eastAsia="仿宋" w:hAnsi="仿宋"/>
                <w:szCs w:val="21"/>
              </w:rPr>
            </w:pPr>
          </w:p>
        </w:tc>
      </w:tr>
      <w:tr w:rsidR="00ED7727" w14:paraId="4012A467" w14:textId="77777777" w:rsidTr="005C44FA">
        <w:trPr>
          <w:trHeight w:val="20"/>
          <w:jc w:val="center"/>
        </w:trPr>
        <w:tc>
          <w:tcPr>
            <w:tcW w:w="562" w:type="pct"/>
            <w:vMerge/>
            <w:vAlign w:val="center"/>
          </w:tcPr>
          <w:p w14:paraId="7976C3EC"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5C4740A0"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348718C3"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通风橱排风装置</w:t>
            </w:r>
          </w:p>
        </w:tc>
        <w:tc>
          <w:tcPr>
            <w:tcW w:w="2588" w:type="pct"/>
            <w:vAlign w:val="center"/>
          </w:tcPr>
          <w:p w14:paraId="3DCDB420"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操作放射性药物所用的通风橱应有专用的排风装置，</w:t>
            </w:r>
            <w:r>
              <w:rPr>
                <w:rFonts w:ascii="仿宋" w:eastAsia="仿宋" w:hAnsi="仿宋" w:cs="Times New Roman" w:hint="eastAsia"/>
                <w:color w:val="auto"/>
                <w:kern w:val="2"/>
                <w:sz w:val="21"/>
                <w:szCs w:val="21"/>
              </w:rPr>
              <w:t>工作状态是否正常</w:t>
            </w:r>
            <w:r>
              <w:rPr>
                <w:rFonts w:ascii="仿宋" w:eastAsia="仿宋" w:hAnsi="仿宋" w:cs="Times New Roman"/>
                <w:color w:val="auto"/>
                <w:kern w:val="2"/>
                <w:sz w:val="21"/>
                <w:szCs w:val="21"/>
              </w:rPr>
              <w:t>。</w:t>
            </w:r>
          </w:p>
        </w:tc>
        <w:tc>
          <w:tcPr>
            <w:tcW w:w="585" w:type="pct"/>
            <w:vAlign w:val="center"/>
          </w:tcPr>
          <w:p w14:paraId="17840DD0" w14:textId="77777777" w:rsidR="00ED7727" w:rsidRDefault="00ED7727" w:rsidP="005C44FA">
            <w:pPr>
              <w:adjustRightInd w:val="0"/>
              <w:snapToGrid w:val="0"/>
              <w:spacing w:line="300" w:lineRule="exact"/>
              <w:rPr>
                <w:rFonts w:ascii="仿宋" w:eastAsia="仿宋" w:hAnsi="仿宋"/>
                <w:szCs w:val="21"/>
              </w:rPr>
            </w:pPr>
          </w:p>
        </w:tc>
      </w:tr>
      <w:tr w:rsidR="00ED7727" w14:paraId="52BDDAB5" w14:textId="77777777" w:rsidTr="005C44FA">
        <w:trPr>
          <w:trHeight w:val="20"/>
          <w:jc w:val="center"/>
        </w:trPr>
        <w:tc>
          <w:tcPr>
            <w:tcW w:w="562" w:type="pct"/>
            <w:vMerge/>
            <w:vAlign w:val="center"/>
          </w:tcPr>
          <w:p w14:paraId="2639D3F8" w14:textId="77777777" w:rsidR="00ED7727" w:rsidRDefault="00ED7727" w:rsidP="005C44FA">
            <w:pPr>
              <w:adjustRightInd w:val="0"/>
              <w:snapToGrid w:val="0"/>
              <w:spacing w:line="300" w:lineRule="exact"/>
              <w:rPr>
                <w:rFonts w:ascii="仿宋" w:eastAsia="仿宋" w:hAnsi="仿宋"/>
                <w:szCs w:val="21"/>
              </w:rPr>
            </w:pPr>
          </w:p>
        </w:tc>
        <w:tc>
          <w:tcPr>
            <w:tcW w:w="508" w:type="pct"/>
            <w:vMerge w:val="restart"/>
            <w:vAlign w:val="center"/>
          </w:tcPr>
          <w:p w14:paraId="13858EB0" w14:textId="77777777" w:rsidR="00ED7727" w:rsidRDefault="00ED7727" w:rsidP="005C44FA">
            <w:pPr>
              <w:autoSpaceDE w:val="0"/>
              <w:adjustRightInd w:val="0"/>
              <w:snapToGrid w:val="0"/>
              <w:spacing w:line="300" w:lineRule="exact"/>
              <w:rPr>
                <w:rFonts w:ascii="仿宋" w:eastAsia="仿宋" w:hAnsi="仿宋"/>
                <w:szCs w:val="21"/>
              </w:rPr>
            </w:pPr>
            <w:r>
              <w:rPr>
                <w:rFonts w:ascii="仿宋" w:eastAsia="仿宋" w:hAnsi="仿宋"/>
                <w:szCs w:val="21"/>
              </w:rPr>
              <w:t>（</w:t>
            </w:r>
            <w:r>
              <w:rPr>
                <w:rFonts w:ascii="仿宋" w:eastAsia="仿宋" w:hAnsi="仿宋" w:hint="eastAsia"/>
                <w:szCs w:val="21"/>
              </w:rPr>
              <w:t>7</w:t>
            </w:r>
            <w:r>
              <w:rPr>
                <w:rFonts w:ascii="仿宋" w:eastAsia="仿宋" w:hAnsi="仿宋"/>
                <w:szCs w:val="21"/>
              </w:rPr>
              <w:t>）固态放射性废物</w:t>
            </w:r>
          </w:p>
        </w:tc>
        <w:tc>
          <w:tcPr>
            <w:tcW w:w="757" w:type="pct"/>
            <w:gridSpan w:val="2"/>
            <w:vAlign w:val="center"/>
          </w:tcPr>
          <w:p w14:paraId="05BFB54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放射性废物储存场所通风设施</w:t>
            </w:r>
          </w:p>
        </w:tc>
        <w:tc>
          <w:tcPr>
            <w:tcW w:w="2588" w:type="pct"/>
            <w:vAlign w:val="center"/>
          </w:tcPr>
          <w:p w14:paraId="269944BF"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放射性废物储存场所应具有通风设施。</w:t>
            </w:r>
          </w:p>
        </w:tc>
        <w:tc>
          <w:tcPr>
            <w:tcW w:w="585" w:type="pct"/>
            <w:vAlign w:val="center"/>
          </w:tcPr>
          <w:p w14:paraId="60EF2DD3" w14:textId="77777777" w:rsidR="00ED7727" w:rsidRDefault="00ED7727" w:rsidP="005C44FA">
            <w:pPr>
              <w:adjustRightInd w:val="0"/>
              <w:snapToGrid w:val="0"/>
              <w:spacing w:line="300" w:lineRule="exact"/>
              <w:rPr>
                <w:rFonts w:ascii="仿宋" w:eastAsia="仿宋" w:hAnsi="仿宋"/>
                <w:szCs w:val="21"/>
              </w:rPr>
            </w:pPr>
          </w:p>
        </w:tc>
      </w:tr>
      <w:tr w:rsidR="00ED7727" w14:paraId="34B33428" w14:textId="77777777" w:rsidTr="005C44FA">
        <w:trPr>
          <w:trHeight w:val="20"/>
          <w:jc w:val="center"/>
        </w:trPr>
        <w:tc>
          <w:tcPr>
            <w:tcW w:w="562" w:type="pct"/>
            <w:vMerge/>
            <w:vAlign w:val="center"/>
          </w:tcPr>
          <w:p w14:paraId="587C3089"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2F5EEF5B"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68114C00"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患者使用过的被服处理</w:t>
            </w:r>
          </w:p>
        </w:tc>
        <w:tc>
          <w:tcPr>
            <w:tcW w:w="2588" w:type="pct"/>
            <w:vAlign w:val="center"/>
          </w:tcPr>
          <w:p w14:paraId="7A9D82F3"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患者使用过的被服应先进行存放衰变，衰变至少一个半衰期再进行清洗。</w:t>
            </w:r>
          </w:p>
          <w:p w14:paraId="07B59426"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现场查看被服</w:t>
            </w:r>
            <w:proofErr w:type="gramStart"/>
            <w:r>
              <w:rPr>
                <w:rFonts w:ascii="仿宋" w:eastAsia="仿宋" w:hAnsi="仿宋" w:cs="Times New Roman"/>
                <w:color w:val="auto"/>
                <w:kern w:val="2"/>
                <w:sz w:val="21"/>
                <w:szCs w:val="21"/>
              </w:rPr>
              <w:t>存放间</w:t>
            </w:r>
            <w:proofErr w:type="gramEnd"/>
            <w:r>
              <w:rPr>
                <w:rFonts w:ascii="仿宋" w:eastAsia="仿宋" w:hAnsi="仿宋" w:cs="Times New Roman"/>
                <w:color w:val="auto"/>
                <w:kern w:val="2"/>
                <w:sz w:val="21"/>
                <w:szCs w:val="21"/>
              </w:rPr>
              <w:t>设置情况和处理记录。</w:t>
            </w:r>
          </w:p>
        </w:tc>
        <w:tc>
          <w:tcPr>
            <w:tcW w:w="585" w:type="pct"/>
            <w:vAlign w:val="center"/>
          </w:tcPr>
          <w:p w14:paraId="5C01309F" w14:textId="77777777" w:rsidR="00ED7727" w:rsidRDefault="00ED7727" w:rsidP="005C44FA">
            <w:pPr>
              <w:adjustRightInd w:val="0"/>
              <w:snapToGrid w:val="0"/>
              <w:spacing w:line="300" w:lineRule="exact"/>
              <w:rPr>
                <w:rFonts w:ascii="仿宋" w:eastAsia="仿宋" w:hAnsi="仿宋"/>
                <w:szCs w:val="21"/>
              </w:rPr>
            </w:pPr>
          </w:p>
        </w:tc>
      </w:tr>
      <w:tr w:rsidR="00ED7727" w14:paraId="29C5FADA" w14:textId="77777777" w:rsidTr="005C44FA">
        <w:trPr>
          <w:trHeight w:val="20"/>
          <w:jc w:val="center"/>
        </w:trPr>
        <w:tc>
          <w:tcPr>
            <w:tcW w:w="562" w:type="pct"/>
            <w:vMerge/>
            <w:vAlign w:val="center"/>
          </w:tcPr>
          <w:p w14:paraId="59E4A7B0"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3401FDE1"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4B756CA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放射性废物的收集和处理</w:t>
            </w:r>
          </w:p>
        </w:tc>
        <w:tc>
          <w:tcPr>
            <w:tcW w:w="2588" w:type="pct"/>
            <w:vAlign w:val="center"/>
          </w:tcPr>
          <w:p w14:paraId="72D5A97D"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放射性废物要分类收集和分别处理。</w:t>
            </w:r>
          </w:p>
        </w:tc>
        <w:tc>
          <w:tcPr>
            <w:tcW w:w="585" w:type="pct"/>
            <w:vAlign w:val="center"/>
          </w:tcPr>
          <w:p w14:paraId="09D41F6B" w14:textId="77777777" w:rsidR="00ED7727" w:rsidRDefault="00ED7727" w:rsidP="005C44FA">
            <w:pPr>
              <w:adjustRightInd w:val="0"/>
              <w:snapToGrid w:val="0"/>
              <w:spacing w:line="300" w:lineRule="exact"/>
              <w:rPr>
                <w:rFonts w:ascii="仿宋" w:eastAsia="仿宋" w:hAnsi="仿宋"/>
                <w:szCs w:val="21"/>
              </w:rPr>
            </w:pPr>
          </w:p>
        </w:tc>
      </w:tr>
      <w:tr w:rsidR="00ED7727" w14:paraId="5C013EAB" w14:textId="77777777" w:rsidTr="005C44FA">
        <w:trPr>
          <w:trHeight w:val="20"/>
          <w:jc w:val="center"/>
        </w:trPr>
        <w:tc>
          <w:tcPr>
            <w:tcW w:w="562" w:type="pct"/>
            <w:vMerge/>
            <w:vAlign w:val="center"/>
          </w:tcPr>
          <w:p w14:paraId="2B3552C4"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37B4ED50"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3300F42C"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注射室、候诊室、给药室污物桶</w:t>
            </w:r>
          </w:p>
        </w:tc>
        <w:tc>
          <w:tcPr>
            <w:tcW w:w="2588" w:type="pct"/>
            <w:vAlign w:val="center"/>
          </w:tcPr>
          <w:p w14:paraId="46A41B38"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在注射室、注射后病人候诊室、给药室等位置放置污物桶。</w:t>
            </w:r>
          </w:p>
        </w:tc>
        <w:tc>
          <w:tcPr>
            <w:tcW w:w="585" w:type="pct"/>
            <w:vAlign w:val="center"/>
          </w:tcPr>
          <w:p w14:paraId="20B50804" w14:textId="77777777" w:rsidR="00ED7727" w:rsidRDefault="00ED7727" w:rsidP="005C44FA">
            <w:pPr>
              <w:adjustRightInd w:val="0"/>
              <w:snapToGrid w:val="0"/>
              <w:spacing w:line="300" w:lineRule="exact"/>
              <w:rPr>
                <w:rFonts w:ascii="仿宋" w:eastAsia="仿宋" w:hAnsi="仿宋"/>
                <w:szCs w:val="21"/>
              </w:rPr>
            </w:pPr>
          </w:p>
        </w:tc>
      </w:tr>
      <w:tr w:rsidR="00ED7727" w14:paraId="4B222791" w14:textId="77777777" w:rsidTr="005C44FA">
        <w:trPr>
          <w:trHeight w:val="20"/>
          <w:jc w:val="center"/>
        </w:trPr>
        <w:tc>
          <w:tcPr>
            <w:tcW w:w="562" w:type="pct"/>
            <w:vMerge/>
            <w:vAlign w:val="center"/>
          </w:tcPr>
          <w:p w14:paraId="36CE0F52"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1A2E9788"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0877EE9D"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存储室、专用塑料袋、专用存储容器</w:t>
            </w:r>
          </w:p>
        </w:tc>
        <w:tc>
          <w:tcPr>
            <w:tcW w:w="2588" w:type="pct"/>
            <w:vAlign w:val="center"/>
          </w:tcPr>
          <w:p w14:paraId="7C09A4F8"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污物桶内应放置专用塑料袋直接收纳废物，装满后的</w:t>
            </w:r>
            <w:proofErr w:type="gramStart"/>
            <w:r>
              <w:rPr>
                <w:rFonts w:ascii="仿宋" w:eastAsia="仿宋" w:hAnsi="仿宋" w:cs="Times New Roman"/>
                <w:color w:val="auto"/>
                <w:kern w:val="2"/>
                <w:sz w:val="21"/>
                <w:szCs w:val="21"/>
              </w:rPr>
              <w:t>废物袋应密封</w:t>
            </w:r>
            <w:proofErr w:type="gramEnd"/>
            <w:r>
              <w:rPr>
                <w:rFonts w:ascii="仿宋" w:eastAsia="仿宋" w:hAnsi="仿宋" w:cs="Times New Roman"/>
                <w:color w:val="auto"/>
                <w:kern w:val="2"/>
                <w:sz w:val="21"/>
                <w:szCs w:val="21"/>
              </w:rPr>
              <w:t>，不破漏，及时转送存储室，放入专用容器中存储。</w:t>
            </w:r>
          </w:p>
        </w:tc>
        <w:tc>
          <w:tcPr>
            <w:tcW w:w="585" w:type="pct"/>
            <w:vAlign w:val="center"/>
          </w:tcPr>
          <w:p w14:paraId="190AB72E" w14:textId="77777777" w:rsidR="00ED7727" w:rsidRDefault="00ED7727" w:rsidP="005C44FA">
            <w:pPr>
              <w:adjustRightInd w:val="0"/>
              <w:snapToGrid w:val="0"/>
              <w:spacing w:line="300" w:lineRule="exact"/>
              <w:rPr>
                <w:rFonts w:ascii="仿宋" w:eastAsia="仿宋" w:hAnsi="仿宋"/>
                <w:szCs w:val="21"/>
              </w:rPr>
            </w:pPr>
          </w:p>
        </w:tc>
      </w:tr>
      <w:tr w:rsidR="00ED7727" w14:paraId="33066226" w14:textId="77777777" w:rsidTr="005C44FA">
        <w:trPr>
          <w:trHeight w:val="603"/>
          <w:jc w:val="center"/>
        </w:trPr>
        <w:tc>
          <w:tcPr>
            <w:tcW w:w="562" w:type="pct"/>
            <w:vMerge/>
            <w:vAlign w:val="center"/>
          </w:tcPr>
          <w:p w14:paraId="7854C6EE"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67608FD2"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7E7A52C3"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利器盒</w:t>
            </w:r>
          </w:p>
        </w:tc>
        <w:tc>
          <w:tcPr>
            <w:tcW w:w="2588" w:type="pct"/>
            <w:vAlign w:val="center"/>
          </w:tcPr>
          <w:p w14:paraId="35C5FD20"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对注射器和碎玻璃器皿等含尖刺及棱角的放射性废物，应先装入利器盒中，然后再装入专用塑料袋内。</w:t>
            </w:r>
          </w:p>
        </w:tc>
        <w:tc>
          <w:tcPr>
            <w:tcW w:w="585" w:type="pct"/>
            <w:vAlign w:val="center"/>
          </w:tcPr>
          <w:p w14:paraId="078C78E3" w14:textId="77777777" w:rsidR="00ED7727" w:rsidRDefault="00ED7727" w:rsidP="005C44FA">
            <w:pPr>
              <w:adjustRightInd w:val="0"/>
              <w:snapToGrid w:val="0"/>
              <w:spacing w:line="300" w:lineRule="exact"/>
              <w:rPr>
                <w:rFonts w:ascii="仿宋" w:eastAsia="仿宋" w:hAnsi="仿宋"/>
                <w:szCs w:val="21"/>
              </w:rPr>
            </w:pPr>
          </w:p>
        </w:tc>
      </w:tr>
      <w:tr w:rsidR="00ED7727" w14:paraId="4D813F7D" w14:textId="77777777" w:rsidTr="005C44FA">
        <w:trPr>
          <w:trHeight w:val="752"/>
          <w:jc w:val="center"/>
        </w:trPr>
        <w:tc>
          <w:tcPr>
            <w:tcW w:w="562" w:type="pct"/>
            <w:vMerge/>
            <w:vAlign w:val="center"/>
          </w:tcPr>
          <w:p w14:paraId="16F022CD"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1573C188"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14D43495"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废物桶、废物袋及其他存放废物的容器</w:t>
            </w:r>
          </w:p>
        </w:tc>
        <w:tc>
          <w:tcPr>
            <w:tcW w:w="2588" w:type="pct"/>
            <w:vAlign w:val="center"/>
          </w:tcPr>
          <w:p w14:paraId="2BF1F81F"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1.废物</w:t>
            </w:r>
            <w:proofErr w:type="gramStart"/>
            <w:r>
              <w:rPr>
                <w:rFonts w:ascii="仿宋" w:eastAsia="仿宋" w:hAnsi="仿宋" w:cs="Times New Roman"/>
                <w:color w:val="auto"/>
                <w:kern w:val="2"/>
                <w:sz w:val="21"/>
                <w:szCs w:val="21"/>
              </w:rPr>
              <w:t>桶具有</w:t>
            </w:r>
            <w:proofErr w:type="gramEnd"/>
            <w:r>
              <w:rPr>
                <w:rFonts w:ascii="仿宋" w:eastAsia="仿宋" w:hAnsi="仿宋" w:cs="Times New Roman"/>
                <w:color w:val="auto"/>
                <w:kern w:val="2"/>
                <w:sz w:val="21"/>
                <w:szCs w:val="21"/>
              </w:rPr>
              <w:t>外防护层和电离辐射警示标志。</w:t>
            </w:r>
          </w:p>
          <w:p w14:paraId="7CC8756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2.废物袋、废物</w:t>
            </w:r>
            <w:proofErr w:type="gramStart"/>
            <w:r>
              <w:rPr>
                <w:rFonts w:ascii="仿宋" w:eastAsia="仿宋" w:hAnsi="仿宋" w:cs="Times New Roman"/>
                <w:color w:val="auto"/>
                <w:kern w:val="2"/>
                <w:sz w:val="21"/>
                <w:szCs w:val="21"/>
              </w:rPr>
              <w:t>桶及其</w:t>
            </w:r>
            <w:proofErr w:type="gramEnd"/>
            <w:r>
              <w:rPr>
                <w:rFonts w:ascii="仿宋" w:eastAsia="仿宋" w:hAnsi="仿宋" w:cs="Times New Roman"/>
                <w:color w:val="auto"/>
                <w:kern w:val="2"/>
                <w:sz w:val="21"/>
                <w:szCs w:val="21"/>
              </w:rPr>
              <w:t>他存放废物的容器应安全可靠，并在显著位置标有废物类型、核素种类、存放日期等说明。</w:t>
            </w:r>
          </w:p>
        </w:tc>
        <w:tc>
          <w:tcPr>
            <w:tcW w:w="585" w:type="pct"/>
            <w:vAlign w:val="center"/>
          </w:tcPr>
          <w:p w14:paraId="314C0C51" w14:textId="77777777" w:rsidR="00ED7727" w:rsidRDefault="00ED7727" w:rsidP="005C44FA">
            <w:pPr>
              <w:adjustRightInd w:val="0"/>
              <w:snapToGrid w:val="0"/>
              <w:spacing w:line="300" w:lineRule="exact"/>
              <w:rPr>
                <w:rFonts w:ascii="仿宋" w:eastAsia="仿宋" w:hAnsi="仿宋"/>
                <w:szCs w:val="21"/>
              </w:rPr>
            </w:pPr>
          </w:p>
        </w:tc>
      </w:tr>
      <w:tr w:rsidR="00ED7727" w14:paraId="740084D8" w14:textId="77777777" w:rsidTr="005C44FA">
        <w:trPr>
          <w:trHeight w:val="301"/>
          <w:jc w:val="center"/>
        </w:trPr>
        <w:tc>
          <w:tcPr>
            <w:tcW w:w="562" w:type="pct"/>
            <w:vMerge/>
            <w:vAlign w:val="center"/>
          </w:tcPr>
          <w:p w14:paraId="726D83DC" w14:textId="77777777" w:rsidR="00ED7727" w:rsidRDefault="00ED7727" w:rsidP="005C44FA">
            <w:pPr>
              <w:adjustRightInd w:val="0"/>
              <w:snapToGrid w:val="0"/>
              <w:spacing w:line="300" w:lineRule="exact"/>
              <w:rPr>
                <w:rFonts w:ascii="仿宋" w:eastAsia="仿宋" w:hAnsi="仿宋"/>
                <w:szCs w:val="21"/>
              </w:rPr>
            </w:pPr>
          </w:p>
        </w:tc>
        <w:tc>
          <w:tcPr>
            <w:tcW w:w="508" w:type="pct"/>
            <w:vMerge/>
            <w:vAlign w:val="center"/>
          </w:tcPr>
          <w:p w14:paraId="6E688CE0"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3BF15441"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废物储存登记</w:t>
            </w:r>
          </w:p>
        </w:tc>
        <w:tc>
          <w:tcPr>
            <w:tcW w:w="2588" w:type="pct"/>
            <w:vAlign w:val="center"/>
          </w:tcPr>
          <w:p w14:paraId="343A043A"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有废物储存登记本，记录废物主要特性的处理过程，并存档备案。</w:t>
            </w:r>
          </w:p>
        </w:tc>
        <w:tc>
          <w:tcPr>
            <w:tcW w:w="585" w:type="pct"/>
            <w:vAlign w:val="center"/>
          </w:tcPr>
          <w:p w14:paraId="30C0EAE8" w14:textId="77777777" w:rsidR="00ED7727" w:rsidRDefault="00ED7727" w:rsidP="005C44FA">
            <w:pPr>
              <w:adjustRightInd w:val="0"/>
              <w:snapToGrid w:val="0"/>
              <w:spacing w:line="300" w:lineRule="exact"/>
              <w:rPr>
                <w:rFonts w:ascii="仿宋" w:eastAsia="仿宋" w:hAnsi="仿宋"/>
                <w:szCs w:val="21"/>
              </w:rPr>
            </w:pPr>
          </w:p>
        </w:tc>
      </w:tr>
      <w:tr w:rsidR="00ED7727" w14:paraId="71D751C9" w14:textId="77777777" w:rsidTr="005C44FA">
        <w:trPr>
          <w:trHeight w:val="20"/>
          <w:jc w:val="center"/>
        </w:trPr>
        <w:tc>
          <w:tcPr>
            <w:tcW w:w="562" w:type="pct"/>
            <w:vMerge/>
            <w:vAlign w:val="center"/>
          </w:tcPr>
          <w:p w14:paraId="52F54602" w14:textId="77777777" w:rsidR="00ED7727" w:rsidRDefault="00ED7727" w:rsidP="005C44FA">
            <w:pPr>
              <w:widowControl/>
              <w:adjustRightInd w:val="0"/>
              <w:snapToGrid w:val="0"/>
              <w:spacing w:line="300" w:lineRule="exact"/>
              <w:rPr>
                <w:rFonts w:ascii="仿宋" w:eastAsia="仿宋" w:hAnsi="仿宋"/>
                <w:szCs w:val="21"/>
              </w:rPr>
            </w:pPr>
          </w:p>
        </w:tc>
        <w:tc>
          <w:tcPr>
            <w:tcW w:w="508" w:type="pct"/>
            <w:vMerge w:val="restart"/>
            <w:vAlign w:val="center"/>
          </w:tcPr>
          <w:p w14:paraId="268B982A" w14:textId="77777777" w:rsidR="00ED7727" w:rsidRDefault="00ED7727" w:rsidP="005C44FA">
            <w:pPr>
              <w:autoSpaceDE w:val="0"/>
              <w:adjustRightInd w:val="0"/>
              <w:snapToGrid w:val="0"/>
              <w:spacing w:line="300" w:lineRule="exact"/>
              <w:rPr>
                <w:rFonts w:ascii="仿宋" w:eastAsia="仿宋" w:hAnsi="仿宋"/>
                <w:szCs w:val="21"/>
              </w:rPr>
            </w:pPr>
            <w:r>
              <w:rPr>
                <w:rFonts w:ascii="仿宋" w:eastAsia="仿宋" w:hAnsi="仿宋"/>
                <w:szCs w:val="21"/>
              </w:rPr>
              <w:t>（</w:t>
            </w:r>
            <w:r>
              <w:rPr>
                <w:rFonts w:ascii="仿宋" w:eastAsia="仿宋" w:hAnsi="仿宋" w:hint="eastAsia"/>
                <w:szCs w:val="21"/>
              </w:rPr>
              <w:t>8</w:t>
            </w:r>
            <w:r>
              <w:rPr>
                <w:rFonts w:ascii="仿宋" w:eastAsia="仿宋" w:hAnsi="仿宋"/>
                <w:szCs w:val="21"/>
              </w:rPr>
              <w:t>）液态放射性废物</w:t>
            </w:r>
          </w:p>
        </w:tc>
        <w:tc>
          <w:tcPr>
            <w:tcW w:w="757" w:type="pct"/>
            <w:gridSpan w:val="2"/>
            <w:vAlign w:val="center"/>
          </w:tcPr>
          <w:p w14:paraId="54594A24"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给药后患者或受检者卫生间</w:t>
            </w:r>
          </w:p>
        </w:tc>
        <w:tc>
          <w:tcPr>
            <w:tcW w:w="2588" w:type="pct"/>
            <w:vAlign w:val="center"/>
          </w:tcPr>
          <w:p w14:paraId="007E1A7A"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有给药后患者或受检者卫生间。</w:t>
            </w:r>
          </w:p>
        </w:tc>
        <w:tc>
          <w:tcPr>
            <w:tcW w:w="585" w:type="pct"/>
            <w:vAlign w:val="center"/>
          </w:tcPr>
          <w:p w14:paraId="00CA742B" w14:textId="77777777" w:rsidR="00ED7727" w:rsidRDefault="00ED7727" w:rsidP="005C44FA">
            <w:pPr>
              <w:adjustRightInd w:val="0"/>
              <w:snapToGrid w:val="0"/>
              <w:spacing w:line="300" w:lineRule="exact"/>
              <w:rPr>
                <w:rFonts w:ascii="仿宋" w:eastAsia="仿宋" w:hAnsi="仿宋"/>
                <w:szCs w:val="21"/>
              </w:rPr>
            </w:pPr>
          </w:p>
        </w:tc>
      </w:tr>
      <w:tr w:rsidR="00ED7727" w14:paraId="644DF8B7" w14:textId="77777777" w:rsidTr="005C44FA">
        <w:trPr>
          <w:trHeight w:val="20"/>
          <w:jc w:val="center"/>
        </w:trPr>
        <w:tc>
          <w:tcPr>
            <w:tcW w:w="562" w:type="pct"/>
            <w:vMerge/>
            <w:vAlign w:val="center"/>
          </w:tcPr>
          <w:p w14:paraId="6C699240" w14:textId="77777777" w:rsidR="00ED7727" w:rsidRDefault="00ED7727" w:rsidP="005C44FA">
            <w:pPr>
              <w:widowControl/>
              <w:adjustRightInd w:val="0"/>
              <w:snapToGrid w:val="0"/>
              <w:spacing w:line="300" w:lineRule="exact"/>
              <w:rPr>
                <w:rFonts w:ascii="仿宋" w:eastAsia="仿宋" w:hAnsi="仿宋"/>
                <w:szCs w:val="21"/>
              </w:rPr>
            </w:pPr>
          </w:p>
        </w:tc>
        <w:tc>
          <w:tcPr>
            <w:tcW w:w="508" w:type="pct"/>
            <w:vMerge/>
            <w:vAlign w:val="center"/>
          </w:tcPr>
          <w:p w14:paraId="291C8714" w14:textId="77777777" w:rsidR="00ED7727" w:rsidRDefault="00ED7727" w:rsidP="005C44FA">
            <w:pPr>
              <w:autoSpaceDE w:val="0"/>
              <w:adjustRightInd w:val="0"/>
              <w:snapToGrid w:val="0"/>
              <w:spacing w:line="300" w:lineRule="exact"/>
              <w:rPr>
                <w:rFonts w:ascii="仿宋" w:eastAsia="仿宋" w:hAnsi="仿宋"/>
                <w:szCs w:val="21"/>
              </w:rPr>
            </w:pPr>
          </w:p>
        </w:tc>
        <w:tc>
          <w:tcPr>
            <w:tcW w:w="757" w:type="pct"/>
            <w:gridSpan w:val="2"/>
            <w:vAlign w:val="center"/>
          </w:tcPr>
          <w:p w14:paraId="4676DE69"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color w:val="auto"/>
                <w:kern w:val="2"/>
                <w:sz w:val="21"/>
                <w:szCs w:val="21"/>
              </w:rPr>
              <w:t>衰变池及运行状态</w:t>
            </w:r>
          </w:p>
        </w:tc>
        <w:tc>
          <w:tcPr>
            <w:tcW w:w="2588" w:type="pct"/>
            <w:vAlign w:val="center"/>
          </w:tcPr>
          <w:p w14:paraId="593F3B4F" w14:textId="77777777" w:rsidR="00ED7727" w:rsidRDefault="00ED7727" w:rsidP="005C44FA">
            <w:pPr>
              <w:pStyle w:val="Default"/>
              <w:spacing w:line="300" w:lineRule="exact"/>
              <w:jc w:val="both"/>
              <w:rPr>
                <w:rFonts w:ascii="仿宋" w:eastAsia="仿宋" w:hAnsi="仿宋" w:cs="Times New Roman"/>
                <w:color w:val="auto"/>
                <w:kern w:val="2"/>
                <w:sz w:val="21"/>
                <w:szCs w:val="21"/>
              </w:rPr>
            </w:pPr>
            <w:r>
              <w:rPr>
                <w:rFonts w:ascii="仿宋" w:eastAsia="仿宋" w:hAnsi="仿宋" w:cs="Times New Roman" w:hint="eastAsia"/>
                <w:color w:val="auto"/>
                <w:kern w:val="2"/>
                <w:sz w:val="21"/>
                <w:szCs w:val="21"/>
              </w:rPr>
              <w:t>设置衰变池，</w:t>
            </w:r>
            <w:proofErr w:type="gramStart"/>
            <w:r>
              <w:rPr>
                <w:rFonts w:ascii="仿宋" w:eastAsia="仿宋" w:hAnsi="仿宋" w:cs="Times New Roman" w:hint="eastAsia"/>
                <w:color w:val="auto"/>
                <w:kern w:val="2"/>
                <w:sz w:val="21"/>
                <w:szCs w:val="21"/>
              </w:rPr>
              <w:t>且正常</w:t>
            </w:r>
            <w:proofErr w:type="gramEnd"/>
            <w:r>
              <w:rPr>
                <w:rFonts w:ascii="仿宋" w:eastAsia="仿宋" w:hAnsi="仿宋" w:cs="Times New Roman" w:hint="eastAsia"/>
                <w:color w:val="auto"/>
                <w:kern w:val="2"/>
                <w:sz w:val="21"/>
                <w:szCs w:val="21"/>
              </w:rPr>
              <w:t>运行。</w:t>
            </w:r>
          </w:p>
        </w:tc>
        <w:tc>
          <w:tcPr>
            <w:tcW w:w="585" w:type="pct"/>
            <w:vAlign w:val="center"/>
          </w:tcPr>
          <w:p w14:paraId="69D32561" w14:textId="77777777" w:rsidR="00ED7727" w:rsidRDefault="00ED7727" w:rsidP="005C44FA">
            <w:pPr>
              <w:adjustRightInd w:val="0"/>
              <w:snapToGrid w:val="0"/>
              <w:spacing w:line="300" w:lineRule="exact"/>
              <w:rPr>
                <w:rFonts w:ascii="仿宋" w:eastAsia="仿宋" w:hAnsi="仿宋"/>
                <w:szCs w:val="21"/>
              </w:rPr>
            </w:pPr>
          </w:p>
        </w:tc>
      </w:tr>
    </w:tbl>
    <w:p w14:paraId="1E4B75B3" w14:textId="77777777" w:rsidR="00ED7727" w:rsidRDefault="00ED7727" w:rsidP="00ED7727">
      <w:pPr>
        <w:widowControl/>
        <w:adjustRightInd w:val="0"/>
        <w:snapToGrid w:val="0"/>
        <w:jc w:val="left"/>
        <w:rPr>
          <w:rFonts w:ascii="仿宋" w:eastAsia="仿宋" w:hAnsi="仿宋" w:hint="eastAsia"/>
          <w:bCs/>
          <w:color w:val="000000"/>
          <w:sz w:val="28"/>
          <w:szCs w:val="28"/>
        </w:rPr>
      </w:pPr>
    </w:p>
    <w:p w14:paraId="4FEF191C" w14:textId="77777777" w:rsidR="00ED7727" w:rsidRDefault="00ED7727" w:rsidP="00ED7727">
      <w:pPr>
        <w:widowControl/>
        <w:adjustRightInd w:val="0"/>
        <w:snapToGrid w:val="0"/>
        <w:jc w:val="left"/>
        <w:rPr>
          <w:rFonts w:ascii="仿宋" w:eastAsia="仿宋" w:hAnsi="仿宋"/>
          <w:bCs/>
          <w:color w:val="000000"/>
          <w:sz w:val="28"/>
          <w:szCs w:val="28"/>
          <w:u w:val="single"/>
        </w:rPr>
      </w:pPr>
      <w:r>
        <w:rPr>
          <w:rFonts w:ascii="仿宋" w:eastAsia="仿宋" w:hAnsi="仿宋" w:hint="eastAsia"/>
          <w:bCs/>
          <w:color w:val="000000"/>
          <w:sz w:val="28"/>
          <w:szCs w:val="28"/>
        </w:rPr>
        <w:t>抽检人员签字：</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抽检日期：</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 xml:space="preserve">医疗机构主要负责人签字： </w:t>
      </w:r>
      <w:r>
        <w:rPr>
          <w:rFonts w:ascii="仿宋" w:eastAsia="仿宋" w:hAnsi="仿宋" w:hint="eastAsia"/>
          <w:bCs/>
          <w:color w:val="000000"/>
          <w:sz w:val="28"/>
          <w:szCs w:val="28"/>
          <w:u w:val="single"/>
        </w:rPr>
        <w:t xml:space="preserve">                       </w:t>
      </w:r>
      <w:r>
        <w:rPr>
          <w:rFonts w:ascii="仿宋" w:eastAsia="仿宋" w:hAnsi="仿宋" w:hint="eastAsia"/>
          <w:bCs/>
          <w:color w:val="000000"/>
          <w:sz w:val="28"/>
          <w:szCs w:val="28"/>
        </w:rPr>
        <w:t xml:space="preserve">                 </w:t>
      </w:r>
    </w:p>
    <w:p w14:paraId="22A33325" w14:textId="77777777" w:rsidR="00ED7727" w:rsidRDefault="00ED7727" w:rsidP="00ED7727">
      <w:pPr>
        <w:widowControl/>
        <w:jc w:val="lef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2</w:t>
      </w:r>
    </w:p>
    <w:p w14:paraId="69EDE276" w14:textId="77777777" w:rsidR="00ED7727" w:rsidRDefault="00ED7727" w:rsidP="00ED7727">
      <w:pPr>
        <w:widowControl/>
        <w:jc w:val="center"/>
        <w:rPr>
          <w:rFonts w:ascii="宋体" w:hAnsi="宋体" w:cs="宋体"/>
          <w:b/>
          <w:bCs/>
          <w:color w:val="000000"/>
          <w:sz w:val="44"/>
          <w:szCs w:val="44"/>
        </w:rPr>
      </w:pPr>
      <w:r>
        <w:rPr>
          <w:rFonts w:ascii="宋体" w:hAnsi="宋体" w:cs="宋体" w:hint="eastAsia"/>
          <w:b/>
          <w:bCs/>
          <w:color w:val="000000"/>
          <w:sz w:val="44"/>
          <w:szCs w:val="44"/>
        </w:rPr>
        <w:t>XX市医疗机构放射性职业病危害专项治理技术评估结果统计</w:t>
      </w:r>
    </w:p>
    <w:tbl>
      <w:tblPr>
        <w:tblStyle w:val="a3"/>
        <w:tblW w:w="5000" w:type="pct"/>
        <w:jc w:val="center"/>
        <w:tblInd w:w="0" w:type="dxa"/>
        <w:tblLook w:val="0000" w:firstRow="0" w:lastRow="0" w:firstColumn="0" w:lastColumn="0" w:noHBand="0" w:noVBand="0"/>
      </w:tblPr>
      <w:tblGrid>
        <w:gridCol w:w="850"/>
        <w:gridCol w:w="1707"/>
        <w:gridCol w:w="1624"/>
        <w:gridCol w:w="1398"/>
        <w:gridCol w:w="1194"/>
        <w:gridCol w:w="3654"/>
        <w:gridCol w:w="1395"/>
        <w:gridCol w:w="1116"/>
        <w:gridCol w:w="1010"/>
      </w:tblGrid>
      <w:tr w:rsidR="00ED7727" w14:paraId="77FB42D8" w14:textId="77777777" w:rsidTr="005C44FA">
        <w:trPr>
          <w:trHeight w:val="1007"/>
          <w:jc w:val="center"/>
        </w:trPr>
        <w:tc>
          <w:tcPr>
            <w:tcW w:w="305" w:type="pct"/>
            <w:vAlign w:val="center"/>
          </w:tcPr>
          <w:p w14:paraId="6615C8C5"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序号</w:t>
            </w:r>
          </w:p>
        </w:tc>
        <w:tc>
          <w:tcPr>
            <w:tcW w:w="612" w:type="pct"/>
            <w:vAlign w:val="center"/>
          </w:tcPr>
          <w:p w14:paraId="6CC409BA"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医疗机构</w:t>
            </w:r>
          </w:p>
          <w:p w14:paraId="37B60E72"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名称</w:t>
            </w:r>
          </w:p>
        </w:tc>
        <w:tc>
          <w:tcPr>
            <w:tcW w:w="582" w:type="pct"/>
            <w:vAlign w:val="center"/>
          </w:tcPr>
          <w:p w14:paraId="5E54F837"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评估机构</w:t>
            </w:r>
          </w:p>
        </w:tc>
        <w:tc>
          <w:tcPr>
            <w:tcW w:w="501" w:type="pct"/>
            <w:vAlign w:val="center"/>
          </w:tcPr>
          <w:p w14:paraId="7CC336C9"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放射诊疗类型</w:t>
            </w:r>
            <w:r>
              <w:rPr>
                <w:rFonts w:ascii="仿宋" w:eastAsia="仿宋" w:hAnsi="仿宋" w:hint="eastAsia"/>
                <w:bCs/>
                <w:color w:val="000000"/>
                <w:sz w:val="28"/>
                <w:szCs w:val="28"/>
                <w:vertAlign w:val="superscript"/>
              </w:rPr>
              <w:t>[1]</w:t>
            </w:r>
          </w:p>
        </w:tc>
        <w:tc>
          <w:tcPr>
            <w:tcW w:w="428" w:type="pct"/>
            <w:vAlign w:val="center"/>
          </w:tcPr>
          <w:p w14:paraId="6819B0EE"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设备</w:t>
            </w:r>
            <w:r>
              <w:rPr>
                <w:rFonts w:ascii="仿宋" w:eastAsia="仿宋" w:hAnsi="仿宋" w:hint="eastAsia"/>
                <w:bCs/>
                <w:color w:val="000000"/>
                <w:sz w:val="28"/>
                <w:szCs w:val="28"/>
              </w:rPr>
              <w:t>名称</w:t>
            </w:r>
            <w:r>
              <w:rPr>
                <w:rFonts w:ascii="仿宋" w:eastAsia="仿宋" w:hAnsi="仿宋" w:hint="eastAsia"/>
                <w:bCs/>
                <w:color w:val="000000"/>
                <w:sz w:val="28"/>
                <w:szCs w:val="28"/>
                <w:vertAlign w:val="superscript"/>
              </w:rPr>
              <w:t>[2]</w:t>
            </w:r>
          </w:p>
        </w:tc>
        <w:tc>
          <w:tcPr>
            <w:tcW w:w="1310" w:type="pct"/>
            <w:vAlign w:val="center"/>
          </w:tcPr>
          <w:p w14:paraId="3CA59AAA"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hint="eastAsia"/>
                <w:bCs/>
                <w:color w:val="000000"/>
                <w:sz w:val="28"/>
                <w:szCs w:val="28"/>
              </w:rPr>
              <w:t>存在</w:t>
            </w:r>
            <w:r>
              <w:rPr>
                <w:rFonts w:ascii="仿宋" w:eastAsia="仿宋" w:hAnsi="仿宋"/>
                <w:bCs/>
                <w:color w:val="000000"/>
                <w:sz w:val="28"/>
                <w:szCs w:val="28"/>
              </w:rPr>
              <w:t>问题</w:t>
            </w:r>
          </w:p>
        </w:tc>
        <w:tc>
          <w:tcPr>
            <w:tcW w:w="500" w:type="pct"/>
            <w:vAlign w:val="center"/>
          </w:tcPr>
          <w:p w14:paraId="382B3D6E"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hint="eastAsia"/>
                <w:bCs/>
                <w:color w:val="000000"/>
                <w:sz w:val="28"/>
                <w:szCs w:val="28"/>
              </w:rPr>
              <w:t>存疑</w:t>
            </w:r>
          </w:p>
          <w:p w14:paraId="6DE07E59"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hint="eastAsia"/>
                <w:bCs/>
                <w:color w:val="000000"/>
                <w:sz w:val="28"/>
                <w:szCs w:val="28"/>
              </w:rPr>
              <w:t>检测设备、</w:t>
            </w:r>
            <w:r>
              <w:rPr>
                <w:rFonts w:ascii="仿宋" w:eastAsia="仿宋" w:hAnsi="仿宋"/>
                <w:bCs/>
                <w:color w:val="000000"/>
                <w:sz w:val="28"/>
                <w:szCs w:val="28"/>
              </w:rPr>
              <w:t>项目及结果</w:t>
            </w:r>
            <w:r>
              <w:rPr>
                <w:rFonts w:ascii="仿宋" w:eastAsia="仿宋" w:hAnsi="仿宋" w:hint="eastAsia"/>
                <w:bCs/>
                <w:color w:val="000000"/>
                <w:sz w:val="28"/>
                <w:szCs w:val="28"/>
                <w:vertAlign w:val="superscript"/>
              </w:rPr>
              <w:t>[3]</w:t>
            </w:r>
          </w:p>
        </w:tc>
        <w:tc>
          <w:tcPr>
            <w:tcW w:w="400" w:type="pct"/>
            <w:vAlign w:val="center"/>
          </w:tcPr>
          <w:p w14:paraId="585C10EB"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hint="eastAsia"/>
                <w:bCs/>
                <w:color w:val="000000"/>
                <w:sz w:val="28"/>
                <w:szCs w:val="28"/>
              </w:rPr>
              <w:t>复测</w:t>
            </w:r>
          </w:p>
          <w:p w14:paraId="5F01F97C"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结果</w:t>
            </w:r>
          </w:p>
        </w:tc>
        <w:tc>
          <w:tcPr>
            <w:tcW w:w="362" w:type="pct"/>
            <w:vAlign w:val="center"/>
          </w:tcPr>
          <w:p w14:paraId="69CCFC63" w14:textId="77777777" w:rsidR="00ED7727" w:rsidRDefault="00ED7727" w:rsidP="005C44FA">
            <w:pPr>
              <w:widowControl/>
              <w:adjustRightInd w:val="0"/>
              <w:snapToGrid w:val="0"/>
              <w:jc w:val="center"/>
              <w:rPr>
                <w:rFonts w:ascii="仿宋" w:eastAsia="仿宋" w:hAnsi="仿宋"/>
                <w:bCs/>
                <w:color w:val="000000"/>
                <w:sz w:val="28"/>
                <w:szCs w:val="28"/>
              </w:rPr>
            </w:pPr>
            <w:r>
              <w:rPr>
                <w:rFonts w:ascii="仿宋" w:eastAsia="仿宋" w:hAnsi="仿宋"/>
                <w:bCs/>
                <w:color w:val="000000"/>
                <w:sz w:val="28"/>
                <w:szCs w:val="28"/>
              </w:rPr>
              <w:t>备注</w:t>
            </w:r>
          </w:p>
        </w:tc>
      </w:tr>
      <w:tr w:rsidR="00ED7727" w14:paraId="6EF421B8" w14:textId="77777777" w:rsidTr="005C44FA">
        <w:trPr>
          <w:jc w:val="center"/>
        </w:trPr>
        <w:tc>
          <w:tcPr>
            <w:tcW w:w="305" w:type="pct"/>
            <w:vAlign w:val="center"/>
          </w:tcPr>
          <w:p w14:paraId="7D405359" w14:textId="77777777" w:rsidR="00ED7727" w:rsidRDefault="00ED7727" w:rsidP="005C44FA">
            <w:pPr>
              <w:widowControl/>
              <w:jc w:val="center"/>
              <w:rPr>
                <w:rFonts w:ascii="仿宋" w:eastAsia="仿宋" w:hAnsi="仿宋"/>
                <w:bCs/>
                <w:color w:val="000000"/>
                <w:sz w:val="28"/>
                <w:szCs w:val="28"/>
              </w:rPr>
            </w:pPr>
          </w:p>
        </w:tc>
        <w:tc>
          <w:tcPr>
            <w:tcW w:w="612" w:type="pct"/>
            <w:vAlign w:val="center"/>
          </w:tcPr>
          <w:p w14:paraId="27CA7957" w14:textId="77777777" w:rsidR="00ED7727" w:rsidRDefault="00ED7727" w:rsidP="005C44FA">
            <w:pPr>
              <w:widowControl/>
              <w:jc w:val="center"/>
              <w:rPr>
                <w:rFonts w:ascii="仿宋" w:eastAsia="仿宋" w:hAnsi="仿宋"/>
                <w:bCs/>
                <w:color w:val="000000"/>
                <w:sz w:val="28"/>
                <w:szCs w:val="28"/>
              </w:rPr>
            </w:pPr>
          </w:p>
        </w:tc>
        <w:tc>
          <w:tcPr>
            <w:tcW w:w="582" w:type="pct"/>
            <w:vAlign w:val="center"/>
          </w:tcPr>
          <w:p w14:paraId="1D9DC9C3" w14:textId="77777777" w:rsidR="00ED7727" w:rsidRDefault="00ED7727" w:rsidP="005C44FA">
            <w:pPr>
              <w:widowControl/>
              <w:jc w:val="center"/>
              <w:rPr>
                <w:rFonts w:ascii="仿宋" w:eastAsia="仿宋" w:hAnsi="仿宋"/>
                <w:bCs/>
                <w:color w:val="000000"/>
                <w:sz w:val="28"/>
                <w:szCs w:val="28"/>
              </w:rPr>
            </w:pPr>
          </w:p>
        </w:tc>
        <w:tc>
          <w:tcPr>
            <w:tcW w:w="501" w:type="pct"/>
            <w:vAlign w:val="center"/>
          </w:tcPr>
          <w:p w14:paraId="4951F86F" w14:textId="77777777" w:rsidR="00ED7727" w:rsidRDefault="00ED7727" w:rsidP="005C44FA">
            <w:pPr>
              <w:widowControl/>
              <w:jc w:val="center"/>
              <w:rPr>
                <w:rFonts w:ascii="仿宋" w:eastAsia="仿宋" w:hAnsi="仿宋"/>
                <w:bCs/>
                <w:color w:val="000000"/>
                <w:sz w:val="28"/>
                <w:szCs w:val="28"/>
              </w:rPr>
            </w:pPr>
          </w:p>
        </w:tc>
        <w:tc>
          <w:tcPr>
            <w:tcW w:w="428" w:type="pct"/>
            <w:vAlign w:val="center"/>
          </w:tcPr>
          <w:p w14:paraId="68B495CF" w14:textId="77777777" w:rsidR="00ED7727" w:rsidRDefault="00ED7727" w:rsidP="005C44FA">
            <w:pPr>
              <w:widowControl/>
              <w:jc w:val="center"/>
              <w:rPr>
                <w:rFonts w:ascii="仿宋" w:eastAsia="仿宋" w:hAnsi="仿宋"/>
                <w:bCs/>
                <w:color w:val="000000"/>
                <w:sz w:val="28"/>
                <w:szCs w:val="28"/>
              </w:rPr>
            </w:pPr>
          </w:p>
        </w:tc>
        <w:tc>
          <w:tcPr>
            <w:tcW w:w="1310" w:type="pct"/>
            <w:vAlign w:val="center"/>
          </w:tcPr>
          <w:p w14:paraId="72E41E15" w14:textId="77777777" w:rsidR="00ED7727" w:rsidRDefault="00ED7727" w:rsidP="005C44FA">
            <w:pPr>
              <w:widowControl/>
              <w:jc w:val="center"/>
              <w:rPr>
                <w:rFonts w:ascii="仿宋" w:eastAsia="仿宋" w:hAnsi="仿宋"/>
                <w:bCs/>
                <w:color w:val="000000"/>
                <w:sz w:val="28"/>
                <w:szCs w:val="28"/>
              </w:rPr>
            </w:pPr>
          </w:p>
        </w:tc>
        <w:tc>
          <w:tcPr>
            <w:tcW w:w="500" w:type="pct"/>
            <w:vAlign w:val="center"/>
          </w:tcPr>
          <w:p w14:paraId="3462FD72" w14:textId="77777777" w:rsidR="00ED7727" w:rsidRDefault="00ED7727" w:rsidP="005C44FA">
            <w:pPr>
              <w:widowControl/>
              <w:jc w:val="center"/>
              <w:rPr>
                <w:rFonts w:ascii="仿宋" w:eastAsia="仿宋" w:hAnsi="仿宋"/>
                <w:bCs/>
                <w:color w:val="000000"/>
                <w:sz w:val="28"/>
                <w:szCs w:val="28"/>
              </w:rPr>
            </w:pPr>
          </w:p>
        </w:tc>
        <w:tc>
          <w:tcPr>
            <w:tcW w:w="400" w:type="pct"/>
            <w:vAlign w:val="center"/>
          </w:tcPr>
          <w:p w14:paraId="54A1D4F5" w14:textId="77777777" w:rsidR="00ED7727" w:rsidRDefault="00ED7727" w:rsidP="005C44FA">
            <w:pPr>
              <w:widowControl/>
              <w:jc w:val="center"/>
              <w:rPr>
                <w:rFonts w:ascii="仿宋" w:eastAsia="仿宋" w:hAnsi="仿宋"/>
                <w:bCs/>
                <w:color w:val="000000"/>
                <w:sz w:val="28"/>
                <w:szCs w:val="28"/>
              </w:rPr>
            </w:pPr>
          </w:p>
        </w:tc>
        <w:tc>
          <w:tcPr>
            <w:tcW w:w="362" w:type="pct"/>
            <w:vAlign w:val="center"/>
          </w:tcPr>
          <w:p w14:paraId="5F738CF9" w14:textId="77777777" w:rsidR="00ED7727" w:rsidRDefault="00ED7727" w:rsidP="005C44FA">
            <w:pPr>
              <w:widowControl/>
              <w:jc w:val="center"/>
              <w:rPr>
                <w:rFonts w:ascii="仿宋" w:eastAsia="仿宋" w:hAnsi="仿宋"/>
                <w:bCs/>
                <w:color w:val="000000"/>
                <w:sz w:val="28"/>
                <w:szCs w:val="28"/>
              </w:rPr>
            </w:pPr>
          </w:p>
        </w:tc>
      </w:tr>
      <w:tr w:rsidR="00ED7727" w14:paraId="7D3826F4" w14:textId="77777777" w:rsidTr="005C44FA">
        <w:trPr>
          <w:jc w:val="center"/>
        </w:trPr>
        <w:tc>
          <w:tcPr>
            <w:tcW w:w="305" w:type="pct"/>
            <w:vAlign w:val="center"/>
          </w:tcPr>
          <w:p w14:paraId="26BE73F3" w14:textId="77777777" w:rsidR="00ED7727" w:rsidRDefault="00ED7727" w:rsidP="005C44FA">
            <w:pPr>
              <w:widowControl/>
              <w:jc w:val="center"/>
              <w:rPr>
                <w:rFonts w:ascii="仿宋" w:eastAsia="仿宋" w:hAnsi="仿宋"/>
                <w:bCs/>
                <w:color w:val="000000"/>
                <w:sz w:val="28"/>
                <w:szCs w:val="28"/>
              </w:rPr>
            </w:pPr>
          </w:p>
        </w:tc>
        <w:tc>
          <w:tcPr>
            <w:tcW w:w="612" w:type="pct"/>
            <w:vAlign w:val="center"/>
          </w:tcPr>
          <w:p w14:paraId="7372FE87" w14:textId="77777777" w:rsidR="00ED7727" w:rsidRDefault="00ED7727" w:rsidP="005C44FA">
            <w:pPr>
              <w:widowControl/>
              <w:jc w:val="center"/>
              <w:rPr>
                <w:rFonts w:ascii="仿宋" w:eastAsia="仿宋" w:hAnsi="仿宋"/>
                <w:bCs/>
                <w:color w:val="000000"/>
                <w:sz w:val="28"/>
                <w:szCs w:val="28"/>
              </w:rPr>
            </w:pPr>
          </w:p>
        </w:tc>
        <w:tc>
          <w:tcPr>
            <w:tcW w:w="582" w:type="pct"/>
            <w:vAlign w:val="center"/>
          </w:tcPr>
          <w:p w14:paraId="1D9B654D" w14:textId="77777777" w:rsidR="00ED7727" w:rsidRDefault="00ED7727" w:rsidP="005C44FA">
            <w:pPr>
              <w:widowControl/>
              <w:jc w:val="center"/>
              <w:rPr>
                <w:rFonts w:ascii="仿宋" w:eastAsia="仿宋" w:hAnsi="仿宋"/>
                <w:bCs/>
                <w:color w:val="000000"/>
                <w:sz w:val="28"/>
                <w:szCs w:val="28"/>
              </w:rPr>
            </w:pPr>
          </w:p>
        </w:tc>
        <w:tc>
          <w:tcPr>
            <w:tcW w:w="501" w:type="pct"/>
            <w:vAlign w:val="center"/>
          </w:tcPr>
          <w:p w14:paraId="6D89EFF2" w14:textId="77777777" w:rsidR="00ED7727" w:rsidRDefault="00ED7727" w:rsidP="005C44FA">
            <w:pPr>
              <w:widowControl/>
              <w:jc w:val="center"/>
              <w:rPr>
                <w:rFonts w:ascii="仿宋" w:eastAsia="仿宋" w:hAnsi="仿宋"/>
                <w:bCs/>
                <w:color w:val="000000"/>
                <w:sz w:val="28"/>
                <w:szCs w:val="28"/>
              </w:rPr>
            </w:pPr>
          </w:p>
        </w:tc>
        <w:tc>
          <w:tcPr>
            <w:tcW w:w="428" w:type="pct"/>
            <w:vAlign w:val="center"/>
          </w:tcPr>
          <w:p w14:paraId="5FC700DC" w14:textId="77777777" w:rsidR="00ED7727" w:rsidRDefault="00ED7727" w:rsidP="005C44FA">
            <w:pPr>
              <w:widowControl/>
              <w:jc w:val="center"/>
              <w:rPr>
                <w:rFonts w:ascii="仿宋" w:eastAsia="仿宋" w:hAnsi="仿宋"/>
                <w:bCs/>
                <w:color w:val="000000"/>
                <w:sz w:val="28"/>
                <w:szCs w:val="28"/>
              </w:rPr>
            </w:pPr>
          </w:p>
        </w:tc>
        <w:tc>
          <w:tcPr>
            <w:tcW w:w="1310" w:type="pct"/>
            <w:vAlign w:val="center"/>
          </w:tcPr>
          <w:p w14:paraId="7078F221" w14:textId="77777777" w:rsidR="00ED7727" w:rsidRDefault="00ED7727" w:rsidP="005C44FA">
            <w:pPr>
              <w:widowControl/>
              <w:jc w:val="center"/>
              <w:rPr>
                <w:rFonts w:ascii="仿宋" w:eastAsia="仿宋" w:hAnsi="仿宋"/>
                <w:bCs/>
                <w:color w:val="000000"/>
                <w:sz w:val="28"/>
                <w:szCs w:val="28"/>
              </w:rPr>
            </w:pPr>
          </w:p>
        </w:tc>
        <w:tc>
          <w:tcPr>
            <w:tcW w:w="500" w:type="pct"/>
            <w:vAlign w:val="center"/>
          </w:tcPr>
          <w:p w14:paraId="6AEDBFA4" w14:textId="77777777" w:rsidR="00ED7727" w:rsidRDefault="00ED7727" w:rsidP="005C44FA">
            <w:pPr>
              <w:widowControl/>
              <w:jc w:val="center"/>
              <w:rPr>
                <w:rFonts w:ascii="仿宋" w:eastAsia="仿宋" w:hAnsi="仿宋"/>
                <w:bCs/>
                <w:color w:val="000000"/>
                <w:sz w:val="28"/>
                <w:szCs w:val="28"/>
              </w:rPr>
            </w:pPr>
          </w:p>
        </w:tc>
        <w:tc>
          <w:tcPr>
            <w:tcW w:w="400" w:type="pct"/>
            <w:vAlign w:val="center"/>
          </w:tcPr>
          <w:p w14:paraId="3DDDE6E5" w14:textId="77777777" w:rsidR="00ED7727" w:rsidRDefault="00ED7727" w:rsidP="005C44FA">
            <w:pPr>
              <w:widowControl/>
              <w:jc w:val="center"/>
              <w:rPr>
                <w:rFonts w:ascii="仿宋" w:eastAsia="仿宋" w:hAnsi="仿宋"/>
                <w:bCs/>
                <w:color w:val="000000"/>
                <w:sz w:val="28"/>
                <w:szCs w:val="28"/>
              </w:rPr>
            </w:pPr>
          </w:p>
        </w:tc>
        <w:tc>
          <w:tcPr>
            <w:tcW w:w="362" w:type="pct"/>
            <w:vAlign w:val="center"/>
          </w:tcPr>
          <w:p w14:paraId="04EFC3D3" w14:textId="77777777" w:rsidR="00ED7727" w:rsidRDefault="00ED7727" w:rsidP="005C44FA">
            <w:pPr>
              <w:widowControl/>
              <w:jc w:val="center"/>
              <w:rPr>
                <w:rFonts w:ascii="仿宋" w:eastAsia="仿宋" w:hAnsi="仿宋"/>
                <w:bCs/>
                <w:color w:val="000000"/>
                <w:sz w:val="28"/>
                <w:szCs w:val="28"/>
              </w:rPr>
            </w:pPr>
          </w:p>
        </w:tc>
      </w:tr>
      <w:tr w:rsidR="00ED7727" w14:paraId="77FEBA11" w14:textId="77777777" w:rsidTr="005C44FA">
        <w:trPr>
          <w:jc w:val="center"/>
        </w:trPr>
        <w:tc>
          <w:tcPr>
            <w:tcW w:w="305" w:type="pct"/>
            <w:vAlign w:val="center"/>
          </w:tcPr>
          <w:p w14:paraId="6E3B4C68" w14:textId="77777777" w:rsidR="00ED7727" w:rsidRDefault="00ED7727" w:rsidP="005C44FA">
            <w:pPr>
              <w:widowControl/>
              <w:jc w:val="center"/>
              <w:rPr>
                <w:rFonts w:ascii="仿宋" w:eastAsia="仿宋" w:hAnsi="仿宋"/>
                <w:bCs/>
                <w:color w:val="000000"/>
                <w:sz w:val="28"/>
                <w:szCs w:val="28"/>
              </w:rPr>
            </w:pPr>
          </w:p>
        </w:tc>
        <w:tc>
          <w:tcPr>
            <w:tcW w:w="612" w:type="pct"/>
            <w:vAlign w:val="center"/>
          </w:tcPr>
          <w:p w14:paraId="73EF3607" w14:textId="77777777" w:rsidR="00ED7727" w:rsidRDefault="00ED7727" w:rsidP="005C44FA">
            <w:pPr>
              <w:widowControl/>
              <w:jc w:val="center"/>
              <w:rPr>
                <w:rFonts w:ascii="仿宋" w:eastAsia="仿宋" w:hAnsi="仿宋"/>
                <w:bCs/>
                <w:color w:val="000000"/>
                <w:sz w:val="28"/>
                <w:szCs w:val="28"/>
              </w:rPr>
            </w:pPr>
          </w:p>
        </w:tc>
        <w:tc>
          <w:tcPr>
            <w:tcW w:w="582" w:type="pct"/>
            <w:vAlign w:val="center"/>
          </w:tcPr>
          <w:p w14:paraId="3AF89B50" w14:textId="77777777" w:rsidR="00ED7727" w:rsidRDefault="00ED7727" w:rsidP="005C44FA">
            <w:pPr>
              <w:widowControl/>
              <w:jc w:val="center"/>
              <w:rPr>
                <w:rFonts w:ascii="仿宋" w:eastAsia="仿宋" w:hAnsi="仿宋"/>
                <w:bCs/>
                <w:color w:val="000000"/>
                <w:sz w:val="28"/>
                <w:szCs w:val="28"/>
              </w:rPr>
            </w:pPr>
          </w:p>
        </w:tc>
        <w:tc>
          <w:tcPr>
            <w:tcW w:w="501" w:type="pct"/>
            <w:vAlign w:val="center"/>
          </w:tcPr>
          <w:p w14:paraId="6E6B0DC6" w14:textId="77777777" w:rsidR="00ED7727" w:rsidRDefault="00ED7727" w:rsidP="005C44FA">
            <w:pPr>
              <w:widowControl/>
              <w:jc w:val="center"/>
              <w:rPr>
                <w:rFonts w:ascii="仿宋" w:eastAsia="仿宋" w:hAnsi="仿宋"/>
                <w:bCs/>
                <w:color w:val="000000"/>
                <w:sz w:val="28"/>
                <w:szCs w:val="28"/>
              </w:rPr>
            </w:pPr>
          </w:p>
        </w:tc>
        <w:tc>
          <w:tcPr>
            <w:tcW w:w="428" w:type="pct"/>
            <w:vAlign w:val="center"/>
          </w:tcPr>
          <w:p w14:paraId="1BFC4A3C" w14:textId="77777777" w:rsidR="00ED7727" w:rsidRDefault="00ED7727" w:rsidP="005C44FA">
            <w:pPr>
              <w:widowControl/>
              <w:jc w:val="center"/>
              <w:rPr>
                <w:rFonts w:ascii="仿宋" w:eastAsia="仿宋" w:hAnsi="仿宋"/>
                <w:bCs/>
                <w:color w:val="000000"/>
                <w:sz w:val="28"/>
                <w:szCs w:val="28"/>
              </w:rPr>
            </w:pPr>
          </w:p>
        </w:tc>
        <w:tc>
          <w:tcPr>
            <w:tcW w:w="1310" w:type="pct"/>
            <w:vAlign w:val="center"/>
          </w:tcPr>
          <w:p w14:paraId="38B8A974" w14:textId="77777777" w:rsidR="00ED7727" w:rsidRDefault="00ED7727" w:rsidP="005C44FA">
            <w:pPr>
              <w:widowControl/>
              <w:jc w:val="center"/>
              <w:rPr>
                <w:rFonts w:ascii="仿宋" w:eastAsia="仿宋" w:hAnsi="仿宋"/>
                <w:bCs/>
                <w:color w:val="000000"/>
                <w:sz w:val="28"/>
                <w:szCs w:val="28"/>
              </w:rPr>
            </w:pPr>
          </w:p>
        </w:tc>
        <w:tc>
          <w:tcPr>
            <w:tcW w:w="500" w:type="pct"/>
            <w:vAlign w:val="center"/>
          </w:tcPr>
          <w:p w14:paraId="1F498FD3" w14:textId="77777777" w:rsidR="00ED7727" w:rsidRDefault="00ED7727" w:rsidP="005C44FA">
            <w:pPr>
              <w:widowControl/>
              <w:jc w:val="center"/>
              <w:rPr>
                <w:rFonts w:ascii="仿宋" w:eastAsia="仿宋" w:hAnsi="仿宋"/>
                <w:bCs/>
                <w:color w:val="000000"/>
                <w:sz w:val="28"/>
                <w:szCs w:val="28"/>
              </w:rPr>
            </w:pPr>
          </w:p>
        </w:tc>
        <w:tc>
          <w:tcPr>
            <w:tcW w:w="400" w:type="pct"/>
            <w:vAlign w:val="center"/>
          </w:tcPr>
          <w:p w14:paraId="641F4C78" w14:textId="77777777" w:rsidR="00ED7727" w:rsidRDefault="00ED7727" w:rsidP="005C44FA">
            <w:pPr>
              <w:widowControl/>
              <w:jc w:val="center"/>
              <w:rPr>
                <w:rFonts w:ascii="仿宋" w:eastAsia="仿宋" w:hAnsi="仿宋"/>
                <w:bCs/>
                <w:color w:val="000000"/>
                <w:sz w:val="28"/>
                <w:szCs w:val="28"/>
              </w:rPr>
            </w:pPr>
          </w:p>
        </w:tc>
        <w:tc>
          <w:tcPr>
            <w:tcW w:w="362" w:type="pct"/>
            <w:vAlign w:val="center"/>
          </w:tcPr>
          <w:p w14:paraId="1FC587FD" w14:textId="77777777" w:rsidR="00ED7727" w:rsidRDefault="00ED7727" w:rsidP="005C44FA">
            <w:pPr>
              <w:widowControl/>
              <w:jc w:val="center"/>
              <w:rPr>
                <w:rFonts w:ascii="仿宋" w:eastAsia="仿宋" w:hAnsi="仿宋"/>
                <w:bCs/>
                <w:color w:val="000000"/>
                <w:sz w:val="28"/>
                <w:szCs w:val="28"/>
              </w:rPr>
            </w:pPr>
          </w:p>
        </w:tc>
      </w:tr>
      <w:tr w:rsidR="00ED7727" w14:paraId="69ED06CB" w14:textId="77777777" w:rsidTr="005C44FA">
        <w:trPr>
          <w:jc w:val="center"/>
        </w:trPr>
        <w:tc>
          <w:tcPr>
            <w:tcW w:w="305" w:type="pct"/>
            <w:vAlign w:val="center"/>
          </w:tcPr>
          <w:p w14:paraId="0235111F" w14:textId="77777777" w:rsidR="00ED7727" w:rsidRDefault="00ED7727" w:rsidP="005C44FA">
            <w:pPr>
              <w:widowControl/>
              <w:jc w:val="center"/>
              <w:rPr>
                <w:rFonts w:ascii="仿宋" w:eastAsia="仿宋" w:hAnsi="仿宋"/>
                <w:bCs/>
                <w:color w:val="000000"/>
                <w:sz w:val="28"/>
                <w:szCs w:val="28"/>
              </w:rPr>
            </w:pPr>
          </w:p>
        </w:tc>
        <w:tc>
          <w:tcPr>
            <w:tcW w:w="612" w:type="pct"/>
            <w:vAlign w:val="center"/>
          </w:tcPr>
          <w:p w14:paraId="48DE77F3" w14:textId="77777777" w:rsidR="00ED7727" w:rsidRDefault="00ED7727" w:rsidP="005C44FA">
            <w:pPr>
              <w:widowControl/>
              <w:jc w:val="center"/>
              <w:rPr>
                <w:rFonts w:ascii="仿宋" w:eastAsia="仿宋" w:hAnsi="仿宋"/>
                <w:bCs/>
                <w:color w:val="000000"/>
                <w:sz w:val="28"/>
                <w:szCs w:val="28"/>
              </w:rPr>
            </w:pPr>
          </w:p>
        </w:tc>
        <w:tc>
          <w:tcPr>
            <w:tcW w:w="582" w:type="pct"/>
            <w:vAlign w:val="center"/>
          </w:tcPr>
          <w:p w14:paraId="19AC8D22" w14:textId="77777777" w:rsidR="00ED7727" w:rsidRDefault="00ED7727" w:rsidP="005C44FA">
            <w:pPr>
              <w:widowControl/>
              <w:jc w:val="center"/>
              <w:rPr>
                <w:rFonts w:ascii="仿宋" w:eastAsia="仿宋" w:hAnsi="仿宋"/>
                <w:bCs/>
                <w:color w:val="000000"/>
                <w:sz w:val="28"/>
                <w:szCs w:val="28"/>
              </w:rPr>
            </w:pPr>
          </w:p>
        </w:tc>
        <w:tc>
          <w:tcPr>
            <w:tcW w:w="501" w:type="pct"/>
            <w:vAlign w:val="center"/>
          </w:tcPr>
          <w:p w14:paraId="0BAF1265" w14:textId="77777777" w:rsidR="00ED7727" w:rsidRDefault="00ED7727" w:rsidP="005C44FA">
            <w:pPr>
              <w:widowControl/>
              <w:jc w:val="center"/>
              <w:rPr>
                <w:rFonts w:ascii="仿宋" w:eastAsia="仿宋" w:hAnsi="仿宋"/>
                <w:bCs/>
                <w:color w:val="000000"/>
                <w:sz w:val="28"/>
                <w:szCs w:val="28"/>
              </w:rPr>
            </w:pPr>
          </w:p>
        </w:tc>
        <w:tc>
          <w:tcPr>
            <w:tcW w:w="428" w:type="pct"/>
            <w:vAlign w:val="center"/>
          </w:tcPr>
          <w:p w14:paraId="56615347" w14:textId="77777777" w:rsidR="00ED7727" w:rsidRDefault="00ED7727" w:rsidP="005C44FA">
            <w:pPr>
              <w:widowControl/>
              <w:jc w:val="center"/>
              <w:rPr>
                <w:rFonts w:ascii="仿宋" w:eastAsia="仿宋" w:hAnsi="仿宋"/>
                <w:bCs/>
                <w:color w:val="000000"/>
                <w:sz w:val="28"/>
                <w:szCs w:val="28"/>
              </w:rPr>
            </w:pPr>
          </w:p>
        </w:tc>
        <w:tc>
          <w:tcPr>
            <w:tcW w:w="1310" w:type="pct"/>
            <w:vAlign w:val="center"/>
          </w:tcPr>
          <w:p w14:paraId="6EC4B989" w14:textId="77777777" w:rsidR="00ED7727" w:rsidRDefault="00ED7727" w:rsidP="005C44FA">
            <w:pPr>
              <w:widowControl/>
              <w:jc w:val="center"/>
              <w:rPr>
                <w:rFonts w:ascii="仿宋" w:eastAsia="仿宋" w:hAnsi="仿宋"/>
                <w:bCs/>
                <w:color w:val="000000"/>
                <w:sz w:val="28"/>
                <w:szCs w:val="28"/>
              </w:rPr>
            </w:pPr>
          </w:p>
        </w:tc>
        <w:tc>
          <w:tcPr>
            <w:tcW w:w="500" w:type="pct"/>
            <w:vAlign w:val="center"/>
          </w:tcPr>
          <w:p w14:paraId="0C0EA872" w14:textId="77777777" w:rsidR="00ED7727" w:rsidRDefault="00ED7727" w:rsidP="005C44FA">
            <w:pPr>
              <w:widowControl/>
              <w:jc w:val="center"/>
              <w:rPr>
                <w:rFonts w:ascii="仿宋" w:eastAsia="仿宋" w:hAnsi="仿宋"/>
                <w:bCs/>
                <w:color w:val="000000"/>
                <w:sz w:val="28"/>
                <w:szCs w:val="28"/>
              </w:rPr>
            </w:pPr>
          </w:p>
        </w:tc>
        <w:tc>
          <w:tcPr>
            <w:tcW w:w="400" w:type="pct"/>
            <w:vAlign w:val="center"/>
          </w:tcPr>
          <w:p w14:paraId="2960D1A4" w14:textId="77777777" w:rsidR="00ED7727" w:rsidRDefault="00ED7727" w:rsidP="005C44FA">
            <w:pPr>
              <w:widowControl/>
              <w:jc w:val="center"/>
              <w:rPr>
                <w:rFonts w:ascii="仿宋" w:eastAsia="仿宋" w:hAnsi="仿宋"/>
                <w:bCs/>
                <w:color w:val="000000"/>
                <w:sz w:val="28"/>
                <w:szCs w:val="28"/>
              </w:rPr>
            </w:pPr>
          </w:p>
        </w:tc>
        <w:tc>
          <w:tcPr>
            <w:tcW w:w="362" w:type="pct"/>
            <w:vAlign w:val="center"/>
          </w:tcPr>
          <w:p w14:paraId="02574B36" w14:textId="77777777" w:rsidR="00ED7727" w:rsidRDefault="00ED7727" w:rsidP="005C44FA">
            <w:pPr>
              <w:widowControl/>
              <w:jc w:val="center"/>
              <w:rPr>
                <w:rFonts w:ascii="仿宋" w:eastAsia="仿宋" w:hAnsi="仿宋"/>
                <w:bCs/>
                <w:color w:val="000000"/>
                <w:sz w:val="28"/>
                <w:szCs w:val="28"/>
              </w:rPr>
            </w:pPr>
          </w:p>
        </w:tc>
      </w:tr>
    </w:tbl>
    <w:p w14:paraId="452A9215" w14:textId="77777777" w:rsidR="00ED7727" w:rsidRDefault="00ED7727" w:rsidP="00ED7727">
      <w:pPr>
        <w:widowControl/>
        <w:spacing w:line="300" w:lineRule="exact"/>
        <w:jc w:val="left"/>
        <w:rPr>
          <w:rFonts w:ascii="仿宋" w:eastAsia="仿宋" w:hAnsi="仿宋"/>
          <w:bCs/>
          <w:color w:val="000000"/>
          <w:sz w:val="24"/>
          <w:szCs w:val="24"/>
        </w:rPr>
      </w:pPr>
      <w:r>
        <w:rPr>
          <w:rFonts w:ascii="仿宋" w:eastAsia="仿宋" w:hAnsi="仿宋"/>
          <w:bCs/>
          <w:color w:val="000000"/>
          <w:sz w:val="24"/>
          <w:szCs w:val="24"/>
        </w:rPr>
        <w:t>注：</w:t>
      </w:r>
      <w:r>
        <w:rPr>
          <w:rFonts w:ascii="仿宋" w:eastAsia="仿宋" w:hAnsi="仿宋"/>
          <w:bCs/>
          <w:color w:val="000000"/>
          <w:sz w:val="24"/>
          <w:szCs w:val="24"/>
          <w:vertAlign w:val="superscript"/>
        </w:rPr>
        <w:t>[1]</w:t>
      </w:r>
      <w:r>
        <w:rPr>
          <w:rFonts w:ascii="仿宋" w:eastAsia="仿宋" w:hAnsi="仿宋"/>
          <w:bCs/>
          <w:color w:val="000000"/>
          <w:sz w:val="24"/>
          <w:szCs w:val="24"/>
        </w:rPr>
        <w:t xml:space="preserve"> </w:t>
      </w:r>
      <w:r>
        <w:rPr>
          <w:rFonts w:ascii="仿宋" w:eastAsia="仿宋" w:hAnsi="仿宋" w:hint="eastAsia"/>
          <w:bCs/>
          <w:color w:val="000000"/>
          <w:sz w:val="24"/>
          <w:szCs w:val="24"/>
        </w:rPr>
        <w:t>放射诊疗类型：X射线影像诊断、介入放射学、放射治疗、核医学；</w:t>
      </w:r>
    </w:p>
    <w:p w14:paraId="0D331589" w14:textId="77777777" w:rsidR="00ED7727" w:rsidRDefault="00ED7727" w:rsidP="00ED7727">
      <w:pPr>
        <w:widowControl/>
        <w:spacing w:line="300" w:lineRule="exact"/>
        <w:ind w:leftChars="266" w:left="799" w:hangingChars="100" w:hanging="240"/>
        <w:jc w:val="left"/>
        <w:rPr>
          <w:rFonts w:ascii="仿宋" w:eastAsia="仿宋" w:hAnsi="仿宋"/>
          <w:bCs/>
          <w:color w:val="000000"/>
          <w:sz w:val="24"/>
          <w:szCs w:val="24"/>
        </w:rPr>
      </w:pPr>
      <w:r>
        <w:rPr>
          <w:rFonts w:ascii="仿宋" w:eastAsia="仿宋" w:hAnsi="仿宋"/>
          <w:bCs/>
          <w:color w:val="000000"/>
          <w:sz w:val="24"/>
          <w:szCs w:val="24"/>
          <w:vertAlign w:val="superscript"/>
        </w:rPr>
        <w:t>[2]</w:t>
      </w:r>
      <w:r>
        <w:rPr>
          <w:rFonts w:ascii="仿宋" w:eastAsia="仿宋" w:hAnsi="仿宋" w:hint="eastAsia"/>
          <w:bCs/>
          <w:color w:val="000000"/>
          <w:sz w:val="24"/>
          <w:szCs w:val="24"/>
        </w:rPr>
        <w:t>设备类型：CT、X射线摄影设备、透视机、乳腺摄影设备、牙科X射线设备；介入设备；医用电子加速器、伽玛刀、γ源后装治疗机、射波刀、TOMO；PET/CT、SPECT/CT及核医学工作场所；</w:t>
      </w:r>
    </w:p>
    <w:p w14:paraId="43EDC1A7" w14:textId="77777777" w:rsidR="00ED7727" w:rsidRDefault="00ED7727" w:rsidP="00ED7727">
      <w:pPr>
        <w:widowControl/>
        <w:spacing w:line="300" w:lineRule="exact"/>
        <w:ind w:firstLineChars="200" w:firstLine="480"/>
        <w:jc w:val="left"/>
        <w:rPr>
          <w:rFonts w:ascii="仿宋" w:eastAsia="仿宋" w:hAnsi="仿宋"/>
          <w:bCs/>
          <w:color w:val="000000"/>
          <w:sz w:val="24"/>
          <w:szCs w:val="24"/>
        </w:rPr>
        <w:sectPr w:rsidR="00ED7727">
          <w:pgSz w:w="16838" w:h="11906" w:orient="landscape"/>
          <w:pgMar w:top="1797" w:right="1440" w:bottom="1797" w:left="1440" w:header="851" w:footer="992" w:gutter="0"/>
          <w:cols w:space="720"/>
          <w:docGrid w:type="linesAndChars" w:linePitch="312"/>
        </w:sectPr>
      </w:pPr>
      <w:r>
        <w:rPr>
          <w:rFonts w:ascii="仿宋" w:eastAsia="仿宋" w:hAnsi="仿宋"/>
          <w:bCs/>
          <w:color w:val="000000"/>
          <w:sz w:val="24"/>
          <w:szCs w:val="24"/>
          <w:vertAlign w:val="superscript"/>
        </w:rPr>
        <w:t>[3]</w:t>
      </w:r>
      <w:r>
        <w:rPr>
          <w:rFonts w:ascii="仿宋" w:eastAsia="仿宋" w:hAnsi="仿宋" w:hint="eastAsia"/>
          <w:bCs/>
          <w:color w:val="000000"/>
          <w:sz w:val="24"/>
          <w:szCs w:val="24"/>
        </w:rPr>
        <w:t>存疑检测项目名称应与国家标准中技术指标名称一致。</w:t>
      </w:r>
    </w:p>
    <w:p w14:paraId="23B52C7E" w14:textId="77777777" w:rsidR="00ED7727" w:rsidRDefault="00ED7727" w:rsidP="00ED7727">
      <w:pPr>
        <w:widowControl/>
        <w:adjustRightInd w:val="0"/>
        <w:snapToGrid w:val="0"/>
        <w:spacing w:line="360" w:lineRule="auto"/>
        <w:rPr>
          <w:rFonts w:ascii="黑体" w:eastAsia="黑体" w:hAnsi="黑体"/>
          <w:color w:val="000000"/>
          <w:sz w:val="32"/>
          <w:szCs w:val="32"/>
        </w:rPr>
      </w:pPr>
      <w:r>
        <w:rPr>
          <w:rFonts w:ascii="黑体" w:eastAsia="黑体" w:hAnsi="黑体" w:hint="eastAsia"/>
          <w:color w:val="000000"/>
          <w:sz w:val="32"/>
          <w:szCs w:val="32"/>
        </w:rPr>
        <w:lastRenderedPageBreak/>
        <w:t>附件3</w:t>
      </w:r>
    </w:p>
    <w:p w14:paraId="78789BBC" w14:textId="77777777" w:rsidR="00ED7727" w:rsidRDefault="00ED7727" w:rsidP="00ED7727">
      <w:pPr>
        <w:widowControl/>
        <w:jc w:val="center"/>
        <w:rPr>
          <w:rFonts w:ascii="宋体" w:hAnsi="宋体" w:cs="宋体"/>
          <w:b/>
          <w:bCs/>
          <w:color w:val="000000"/>
          <w:sz w:val="44"/>
          <w:szCs w:val="44"/>
        </w:rPr>
      </w:pPr>
      <w:r>
        <w:rPr>
          <w:rFonts w:ascii="宋体" w:hAnsi="宋体" w:cs="宋体" w:hint="eastAsia"/>
          <w:b/>
          <w:bCs/>
          <w:color w:val="000000"/>
          <w:sz w:val="44"/>
          <w:szCs w:val="44"/>
        </w:rPr>
        <w:t>XX市医疗机构放射性职业病危害专项</w:t>
      </w:r>
    </w:p>
    <w:p w14:paraId="45FB83D1" w14:textId="77777777" w:rsidR="00ED7727" w:rsidRDefault="00ED7727" w:rsidP="00ED7727">
      <w:pPr>
        <w:widowControl/>
        <w:jc w:val="center"/>
        <w:rPr>
          <w:rFonts w:ascii="宋体" w:hAnsi="宋体" w:cs="宋体"/>
          <w:b/>
          <w:bCs/>
          <w:sz w:val="44"/>
          <w:szCs w:val="44"/>
        </w:rPr>
      </w:pPr>
      <w:r>
        <w:rPr>
          <w:rFonts w:ascii="宋体" w:hAnsi="宋体" w:cs="宋体" w:hint="eastAsia"/>
          <w:b/>
          <w:bCs/>
          <w:color w:val="000000"/>
          <w:sz w:val="44"/>
          <w:szCs w:val="44"/>
        </w:rPr>
        <w:t>治理技术评估总结报告</w:t>
      </w:r>
    </w:p>
    <w:p w14:paraId="5CFCC0F7" w14:textId="77777777" w:rsidR="00ED7727" w:rsidRDefault="00ED7727" w:rsidP="00ED7727">
      <w:pPr>
        <w:widowControl/>
        <w:jc w:val="center"/>
      </w:pPr>
      <w:r>
        <w:rPr>
          <w:rFonts w:ascii="宋体" w:hAnsi="宋体" w:cs="宋体" w:hint="eastAsia"/>
          <w:b/>
          <w:bCs/>
          <w:color w:val="000000"/>
          <w:sz w:val="44"/>
          <w:szCs w:val="44"/>
        </w:rPr>
        <w:t>（方正小标宋简体，二号）</w:t>
      </w:r>
    </w:p>
    <w:p w14:paraId="6783ADFA" w14:textId="77777777" w:rsidR="00ED7727" w:rsidRDefault="00ED7727" w:rsidP="00ED7727">
      <w:pPr>
        <w:widowControl/>
        <w:rPr>
          <w:rFonts w:ascii="黑体" w:eastAsia="黑体" w:cs="黑体"/>
          <w:color w:val="000000"/>
          <w:sz w:val="32"/>
          <w:szCs w:val="32"/>
        </w:rPr>
      </w:pPr>
    </w:p>
    <w:p w14:paraId="41B63F64" w14:textId="77777777" w:rsidR="00ED7727" w:rsidRDefault="00ED7727" w:rsidP="00ED7727">
      <w:pPr>
        <w:widowControl/>
        <w:ind w:firstLineChars="200" w:firstLine="640"/>
        <w:rPr>
          <w:sz w:val="32"/>
          <w:szCs w:val="32"/>
        </w:rPr>
      </w:pPr>
      <w:r>
        <w:rPr>
          <w:rFonts w:ascii="黑体" w:eastAsia="黑体" w:cs="黑体"/>
          <w:color w:val="000000"/>
          <w:sz w:val="32"/>
          <w:szCs w:val="32"/>
        </w:rPr>
        <w:t>一、</w:t>
      </w:r>
      <w:r>
        <w:rPr>
          <w:rFonts w:ascii="黑体" w:eastAsia="黑体" w:cs="黑体" w:hint="eastAsia"/>
          <w:color w:val="000000"/>
          <w:sz w:val="32"/>
          <w:szCs w:val="32"/>
        </w:rPr>
        <w:t>技术评估方案</w:t>
      </w:r>
      <w:r>
        <w:rPr>
          <w:rFonts w:ascii="黑体" w:eastAsia="黑体" w:cs="黑体"/>
          <w:color w:val="000000"/>
          <w:sz w:val="32"/>
          <w:szCs w:val="32"/>
        </w:rPr>
        <w:t>概述（黑体，三号）</w:t>
      </w:r>
    </w:p>
    <w:p w14:paraId="07AAA491" w14:textId="77777777" w:rsidR="00ED7727" w:rsidRDefault="00ED7727" w:rsidP="00ED7727">
      <w:pPr>
        <w:widowControl/>
        <w:ind w:firstLineChars="400" w:firstLine="1280"/>
        <w:rPr>
          <w:sz w:val="32"/>
          <w:szCs w:val="32"/>
        </w:rPr>
      </w:pPr>
      <w:r>
        <w:rPr>
          <w:rFonts w:ascii="仿宋" w:eastAsia="仿宋" w:hAnsi="仿宋" w:cs="仿宋"/>
          <w:color w:val="000000"/>
          <w:sz w:val="32"/>
          <w:szCs w:val="32"/>
        </w:rPr>
        <w:t>内容（仿宋，三号</w:t>
      </w:r>
      <w:r>
        <w:rPr>
          <w:rFonts w:ascii="仿宋" w:eastAsia="仿宋" w:hAnsi="仿宋" w:cs="仿宋" w:hint="eastAsia"/>
          <w:color w:val="000000"/>
          <w:sz w:val="32"/>
          <w:szCs w:val="32"/>
        </w:rPr>
        <w:t>,下同</w:t>
      </w:r>
      <w:r>
        <w:rPr>
          <w:rFonts w:ascii="仿宋" w:eastAsia="仿宋" w:hAnsi="仿宋" w:cs="仿宋"/>
          <w:color w:val="000000"/>
          <w:sz w:val="32"/>
          <w:szCs w:val="32"/>
        </w:rPr>
        <w:t xml:space="preserve">） </w:t>
      </w:r>
    </w:p>
    <w:p w14:paraId="3877FBDC" w14:textId="77777777" w:rsidR="00ED7727" w:rsidRDefault="00ED7727" w:rsidP="00ED7727">
      <w:pPr>
        <w:widowControl/>
        <w:ind w:firstLineChars="200" w:firstLine="640"/>
        <w:rPr>
          <w:rFonts w:ascii="黑体" w:eastAsia="黑体" w:cs="黑体"/>
          <w:color w:val="000000"/>
          <w:sz w:val="32"/>
          <w:szCs w:val="32"/>
        </w:rPr>
      </w:pPr>
      <w:r>
        <w:rPr>
          <w:rFonts w:ascii="黑体" w:eastAsia="黑体" w:cs="黑体"/>
          <w:color w:val="000000"/>
          <w:sz w:val="32"/>
          <w:szCs w:val="32"/>
        </w:rPr>
        <w:t>二、</w:t>
      </w:r>
      <w:r>
        <w:rPr>
          <w:rFonts w:ascii="黑体" w:eastAsia="黑体" w:cs="黑体" w:hint="eastAsia"/>
          <w:color w:val="000000"/>
          <w:sz w:val="32"/>
          <w:szCs w:val="32"/>
        </w:rPr>
        <w:t>评估</w:t>
      </w:r>
      <w:r>
        <w:rPr>
          <w:rFonts w:ascii="黑体" w:eastAsia="黑体" w:cs="黑体"/>
          <w:color w:val="000000"/>
          <w:sz w:val="32"/>
          <w:szCs w:val="32"/>
        </w:rPr>
        <w:t xml:space="preserve">执行情况概述 </w:t>
      </w:r>
    </w:p>
    <w:p w14:paraId="6E05EEB3"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color w:val="000000"/>
          <w:sz w:val="32"/>
          <w:szCs w:val="32"/>
        </w:rPr>
        <w:t xml:space="preserve">（一）组织实施管理情况 </w:t>
      </w:r>
    </w:p>
    <w:p w14:paraId="74A349AD"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（二）任务完成情况</w:t>
      </w:r>
    </w:p>
    <w:p w14:paraId="374E6D68"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 xml:space="preserve">（三）质量控制情况 </w:t>
      </w:r>
    </w:p>
    <w:p w14:paraId="56C7F67D" w14:textId="77777777" w:rsidR="00ED7727" w:rsidRDefault="00ED7727" w:rsidP="00ED7727">
      <w:pPr>
        <w:widowControl/>
        <w:ind w:firstLineChars="200" w:firstLine="640"/>
        <w:rPr>
          <w:rFonts w:ascii="黑体" w:eastAsia="黑体" w:cs="黑体"/>
          <w:color w:val="000000"/>
          <w:sz w:val="32"/>
          <w:szCs w:val="32"/>
        </w:rPr>
      </w:pPr>
      <w:r>
        <w:rPr>
          <w:rFonts w:ascii="黑体" w:eastAsia="黑体" w:cs="黑体"/>
          <w:color w:val="000000"/>
          <w:sz w:val="32"/>
          <w:szCs w:val="32"/>
        </w:rPr>
        <w:t xml:space="preserve">三、评估结果 </w:t>
      </w:r>
    </w:p>
    <w:p w14:paraId="5047ECBB"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（一）从医疗机构层面分析评估结果</w:t>
      </w:r>
    </w:p>
    <w:p w14:paraId="72519B2C"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（二）从放射诊疗类型层面分析评估结果</w:t>
      </w:r>
    </w:p>
    <w:p w14:paraId="3FBACDA3" w14:textId="77777777" w:rsidR="00ED7727" w:rsidRDefault="00ED7727" w:rsidP="00ED7727">
      <w:pPr>
        <w:widowControl/>
        <w:ind w:firstLineChars="200" w:firstLine="640"/>
        <w:rPr>
          <w:rFonts w:ascii="黑体" w:eastAsia="黑体" w:cs="黑体"/>
          <w:color w:val="000000"/>
          <w:sz w:val="32"/>
          <w:szCs w:val="32"/>
        </w:rPr>
      </w:pPr>
      <w:r>
        <w:rPr>
          <w:rFonts w:ascii="黑体" w:eastAsia="黑体" w:cs="黑体"/>
          <w:color w:val="000000"/>
          <w:sz w:val="32"/>
          <w:szCs w:val="32"/>
        </w:rPr>
        <w:t xml:space="preserve">四、整改与处置情况 </w:t>
      </w:r>
    </w:p>
    <w:p w14:paraId="7C6FBA5B" w14:textId="77777777" w:rsidR="00ED7727" w:rsidRDefault="00ED7727" w:rsidP="00ED7727">
      <w:pPr>
        <w:widowControl/>
        <w:ind w:firstLineChars="200" w:firstLine="640"/>
        <w:rPr>
          <w:rFonts w:ascii="黑体" w:eastAsia="黑体" w:cs="黑体"/>
          <w:color w:val="000000"/>
          <w:sz w:val="32"/>
          <w:szCs w:val="32"/>
        </w:rPr>
      </w:pPr>
      <w:r>
        <w:rPr>
          <w:rFonts w:ascii="黑体" w:eastAsia="黑体" w:cs="黑体" w:hint="eastAsia"/>
          <w:color w:val="000000"/>
          <w:sz w:val="32"/>
          <w:szCs w:val="32"/>
        </w:rPr>
        <w:t>五、问题与建议</w:t>
      </w:r>
    </w:p>
    <w:p w14:paraId="654D3496"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color w:val="000000"/>
          <w:sz w:val="32"/>
          <w:szCs w:val="32"/>
        </w:rPr>
        <w:t xml:space="preserve">（一）主要问题 </w:t>
      </w:r>
    </w:p>
    <w:p w14:paraId="5DE73E53" w14:textId="77777777" w:rsidR="00ED7727" w:rsidRDefault="00ED7727" w:rsidP="00ED7727">
      <w:pPr>
        <w:widowControl/>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（二）工作建议</w:t>
      </w:r>
    </w:p>
    <w:p w14:paraId="0D8BFBE6" w14:textId="77777777" w:rsidR="00762BC4" w:rsidRPr="00ED7727" w:rsidRDefault="00762BC4"/>
    <w:sectPr w:rsidR="00762BC4" w:rsidRPr="00ED7727" w:rsidSect="00ED7727">
      <w:pgSz w:w="11906" w:h="16838"/>
      <w:pgMar w:top="1440" w:right="1440" w:bottom="1440"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KaiTi_GB2312">
    <w:altName w:val="Times New Roman"/>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2377E"/>
    <w:multiLevelType w:val="multilevel"/>
    <w:tmpl w:val="7462377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968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27"/>
    <w:rsid w:val="00762BC4"/>
    <w:rsid w:val="00ED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8E3B"/>
  <w15:chartTrackingRefBased/>
  <w15:docId w15:val="{180BDF63-5B7E-4902-B458-7C4F3D5E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D772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D7727"/>
    <w:pPr>
      <w:ind w:firstLineChars="200" w:firstLine="420"/>
    </w:pPr>
  </w:style>
  <w:style w:type="paragraph" w:customStyle="1" w:styleId="Default">
    <w:name w:val="Default"/>
    <w:qFormat/>
    <w:rsid w:val="00ED7727"/>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2024-04-26T00:41:00Z</dcterms:created>
  <dcterms:modified xsi:type="dcterms:W3CDTF">2024-04-26T00:46:00Z</dcterms:modified>
</cp:coreProperties>
</file>